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0B9764" w14:textId="77777777" w:rsidR="00E34611" w:rsidRPr="004A4488" w:rsidRDefault="00E34611" w:rsidP="00E34611">
      <w:pPr>
        <w:widowControl w:val="0"/>
        <w:spacing w:after="0"/>
        <w:jc w:val="center"/>
        <w:rPr>
          <w:rFonts w:ascii="Times New Roman" w:hAnsi="Times New Roman"/>
          <w:sz w:val="28"/>
          <w:szCs w:val="28"/>
          <w:lang w:eastAsia="ru-RU"/>
        </w:rPr>
      </w:pPr>
      <w:r w:rsidRPr="004A4488">
        <w:rPr>
          <w:rFonts w:ascii="Times New Roman" w:hAnsi="Times New Roman"/>
          <w:sz w:val="28"/>
          <w:szCs w:val="28"/>
          <w:lang w:eastAsia="ru-RU"/>
        </w:rPr>
        <w:t xml:space="preserve">Федеральное государственное образовательное бюджетное </w:t>
      </w:r>
    </w:p>
    <w:p w14:paraId="02BBA495" w14:textId="77777777" w:rsidR="00E34611" w:rsidRPr="004A4488" w:rsidRDefault="00E34611" w:rsidP="00E34611">
      <w:pPr>
        <w:widowControl w:val="0"/>
        <w:spacing w:after="0"/>
        <w:jc w:val="center"/>
        <w:rPr>
          <w:rFonts w:ascii="Times New Roman" w:hAnsi="Times New Roman"/>
          <w:sz w:val="28"/>
          <w:szCs w:val="28"/>
          <w:lang w:eastAsia="ru-RU"/>
        </w:rPr>
      </w:pPr>
      <w:r w:rsidRPr="004A4488">
        <w:rPr>
          <w:rFonts w:ascii="Times New Roman" w:hAnsi="Times New Roman"/>
          <w:sz w:val="28"/>
          <w:szCs w:val="28"/>
          <w:lang w:eastAsia="ru-RU"/>
        </w:rPr>
        <w:t>учреждение высшего образования</w:t>
      </w:r>
    </w:p>
    <w:p w14:paraId="73A5A604" w14:textId="77777777" w:rsidR="00E34611" w:rsidRPr="004A4488" w:rsidRDefault="00E34611" w:rsidP="00E34611">
      <w:pPr>
        <w:widowControl w:val="0"/>
        <w:spacing w:after="0"/>
        <w:jc w:val="center"/>
        <w:rPr>
          <w:rFonts w:ascii="Times New Roman" w:hAnsi="Times New Roman"/>
          <w:b/>
          <w:bCs/>
          <w:caps/>
          <w:sz w:val="28"/>
          <w:szCs w:val="28"/>
          <w:lang w:eastAsia="ru-RU"/>
        </w:rPr>
      </w:pPr>
      <w:r w:rsidRPr="004A4488">
        <w:rPr>
          <w:rFonts w:ascii="Times New Roman" w:hAnsi="Times New Roman"/>
          <w:b/>
          <w:bCs/>
          <w:caps/>
          <w:sz w:val="28"/>
          <w:szCs w:val="28"/>
          <w:lang w:eastAsia="ru-RU"/>
        </w:rPr>
        <w:t>«Финансовый университет при Правительстве</w:t>
      </w:r>
    </w:p>
    <w:p w14:paraId="34DEE902" w14:textId="77777777" w:rsidR="00E34611" w:rsidRPr="004A4488" w:rsidRDefault="00E34611" w:rsidP="00E34611">
      <w:pPr>
        <w:widowControl w:val="0"/>
        <w:spacing w:after="0"/>
        <w:jc w:val="center"/>
        <w:rPr>
          <w:rFonts w:ascii="Times New Roman" w:hAnsi="Times New Roman"/>
          <w:b/>
          <w:bCs/>
          <w:caps/>
          <w:sz w:val="28"/>
          <w:szCs w:val="28"/>
          <w:lang w:eastAsia="ru-RU"/>
        </w:rPr>
      </w:pPr>
      <w:r w:rsidRPr="004A4488">
        <w:rPr>
          <w:rFonts w:ascii="Times New Roman" w:hAnsi="Times New Roman"/>
          <w:b/>
          <w:bCs/>
          <w:caps/>
          <w:sz w:val="28"/>
          <w:szCs w:val="28"/>
          <w:lang w:eastAsia="ru-RU"/>
        </w:rPr>
        <w:t>Российской Федерации»</w:t>
      </w:r>
    </w:p>
    <w:p w14:paraId="669DBE60" w14:textId="77777777" w:rsidR="00E34611" w:rsidRPr="004A4488" w:rsidRDefault="00E34611" w:rsidP="00E34611">
      <w:pPr>
        <w:widowControl w:val="0"/>
        <w:spacing w:after="0"/>
        <w:jc w:val="center"/>
        <w:rPr>
          <w:rFonts w:ascii="Times New Roman" w:hAnsi="Times New Roman"/>
          <w:b/>
          <w:bCs/>
          <w:sz w:val="28"/>
          <w:szCs w:val="28"/>
          <w:lang w:eastAsia="ru-RU"/>
        </w:rPr>
      </w:pPr>
      <w:r w:rsidRPr="004A4488">
        <w:rPr>
          <w:rFonts w:ascii="Times New Roman" w:hAnsi="Times New Roman"/>
          <w:b/>
          <w:bCs/>
          <w:sz w:val="28"/>
          <w:szCs w:val="28"/>
          <w:lang w:eastAsia="ru-RU"/>
        </w:rPr>
        <w:t>(Финансовый университет)</w:t>
      </w:r>
    </w:p>
    <w:p w14:paraId="4C9D621C" w14:textId="77777777" w:rsidR="00E34611" w:rsidRPr="004A4488" w:rsidRDefault="00E34611" w:rsidP="00E34611">
      <w:pPr>
        <w:widowControl w:val="0"/>
        <w:spacing w:after="0"/>
        <w:jc w:val="center"/>
        <w:rPr>
          <w:rFonts w:ascii="Times New Roman" w:hAnsi="Times New Roman"/>
          <w:sz w:val="28"/>
          <w:szCs w:val="28"/>
          <w:lang w:eastAsia="ru-RU"/>
        </w:rPr>
      </w:pPr>
    </w:p>
    <w:p w14:paraId="6E5759BE" w14:textId="0D86E587" w:rsidR="00E34611" w:rsidRPr="004A4488" w:rsidRDefault="00E34611" w:rsidP="00E34611">
      <w:pPr>
        <w:widowControl w:val="0"/>
        <w:spacing w:after="0"/>
        <w:jc w:val="center"/>
        <w:rPr>
          <w:rFonts w:ascii="Times New Roman" w:hAnsi="Times New Roman"/>
          <w:b/>
          <w:sz w:val="28"/>
          <w:szCs w:val="28"/>
          <w:lang w:eastAsia="ru-RU"/>
        </w:rPr>
      </w:pPr>
      <w:r w:rsidRPr="004A4488">
        <w:rPr>
          <w:rFonts w:ascii="Times New Roman" w:hAnsi="Times New Roman"/>
          <w:b/>
          <w:sz w:val="28"/>
          <w:szCs w:val="28"/>
          <w:lang w:eastAsia="ru-RU"/>
        </w:rPr>
        <w:t>Департамент корпоративных финансов и корпоративного управления</w:t>
      </w:r>
    </w:p>
    <w:p w14:paraId="281AC623" w14:textId="77777777" w:rsidR="00E34611" w:rsidRPr="004A4488" w:rsidRDefault="00E34611" w:rsidP="00E34611">
      <w:pPr>
        <w:widowControl w:val="0"/>
        <w:spacing w:after="0"/>
        <w:jc w:val="center"/>
        <w:rPr>
          <w:rFonts w:ascii="Times New Roman" w:hAnsi="Times New Roman"/>
          <w:b/>
          <w:sz w:val="28"/>
          <w:szCs w:val="28"/>
          <w:lang w:eastAsia="ru-RU"/>
        </w:rPr>
      </w:pPr>
    </w:p>
    <w:p w14:paraId="262FE6C9" w14:textId="77777777" w:rsidR="00E34611" w:rsidRPr="004A4488"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13"/>
        <w:gridCol w:w="4725"/>
      </w:tblGrid>
      <w:tr w:rsidR="00E34611" w:rsidRPr="004A4488" w14:paraId="0C39B2E8" w14:textId="77777777" w:rsidTr="00E34611">
        <w:tc>
          <w:tcPr>
            <w:tcW w:w="5070" w:type="dxa"/>
            <w:shd w:val="clear" w:color="auto" w:fill="auto"/>
          </w:tcPr>
          <w:p w14:paraId="213ECAA0" w14:textId="750948A6" w:rsidR="00E34611" w:rsidRPr="004A4488" w:rsidRDefault="00AB3332" w:rsidP="00424510">
            <w:pPr>
              <w:spacing w:after="0"/>
              <w:jc w:val="center"/>
              <w:rPr>
                <w:rFonts w:ascii="Times New Roman" w:hAnsi="Times New Roman"/>
                <w:sz w:val="28"/>
                <w:highlight w:val="yellow"/>
                <w:lang w:eastAsia="ru-RU"/>
              </w:rPr>
            </w:pPr>
            <w:r w:rsidRPr="004A4488">
              <w:rPr>
                <w:rFonts w:ascii="Times New Roman" w:hAnsi="Times New Roman"/>
                <w:sz w:val="28"/>
                <w:highlight w:val="yellow"/>
                <w:lang w:eastAsia="ru-RU"/>
              </w:rPr>
              <w:t xml:space="preserve"> </w:t>
            </w:r>
          </w:p>
        </w:tc>
        <w:tc>
          <w:tcPr>
            <w:tcW w:w="4784" w:type="dxa"/>
            <w:shd w:val="clear" w:color="auto" w:fill="auto"/>
          </w:tcPr>
          <w:p w14:paraId="454AB09A" w14:textId="77777777" w:rsidR="00AB3332" w:rsidRPr="004A4488" w:rsidRDefault="00AB3332" w:rsidP="00AB3332">
            <w:pPr>
              <w:spacing w:after="0"/>
              <w:rPr>
                <w:rFonts w:ascii="Times New Roman" w:hAnsi="Times New Roman"/>
                <w:sz w:val="28"/>
                <w:szCs w:val="28"/>
              </w:rPr>
            </w:pPr>
            <w:r w:rsidRPr="004A4488">
              <w:rPr>
                <w:rFonts w:ascii="Times New Roman" w:hAnsi="Times New Roman"/>
                <w:sz w:val="28"/>
                <w:szCs w:val="28"/>
              </w:rPr>
              <w:t xml:space="preserve">УТВЕРЖДАЮ </w:t>
            </w:r>
          </w:p>
          <w:p w14:paraId="5D65D517" w14:textId="77777777" w:rsidR="00AB3332" w:rsidRPr="004A4488" w:rsidRDefault="00AB3332" w:rsidP="00AB3332">
            <w:pPr>
              <w:spacing w:after="0"/>
              <w:rPr>
                <w:rFonts w:ascii="Times New Roman" w:hAnsi="Times New Roman"/>
                <w:sz w:val="28"/>
                <w:szCs w:val="28"/>
              </w:rPr>
            </w:pPr>
            <w:r w:rsidRPr="004A4488">
              <w:rPr>
                <w:rFonts w:ascii="Times New Roman" w:hAnsi="Times New Roman"/>
                <w:sz w:val="28"/>
                <w:szCs w:val="28"/>
              </w:rPr>
              <w:t xml:space="preserve">Проректор по учебной </w:t>
            </w:r>
          </w:p>
          <w:p w14:paraId="26ACC8B2" w14:textId="77777777" w:rsidR="00AB3332" w:rsidRPr="004A4488" w:rsidRDefault="00AB3332" w:rsidP="00AB3332">
            <w:pPr>
              <w:spacing w:after="0"/>
              <w:rPr>
                <w:rFonts w:ascii="Times New Roman" w:hAnsi="Times New Roman"/>
                <w:sz w:val="28"/>
                <w:szCs w:val="28"/>
              </w:rPr>
            </w:pPr>
            <w:r w:rsidRPr="004A4488">
              <w:rPr>
                <w:rFonts w:ascii="Times New Roman" w:hAnsi="Times New Roman"/>
                <w:sz w:val="28"/>
                <w:szCs w:val="28"/>
              </w:rPr>
              <w:t>и методической работе</w:t>
            </w:r>
          </w:p>
          <w:p w14:paraId="4D9C195F" w14:textId="77777777" w:rsidR="00AB3332" w:rsidRPr="004A4488" w:rsidRDefault="00AB3332" w:rsidP="00AB3332">
            <w:pPr>
              <w:spacing w:after="0"/>
              <w:rPr>
                <w:rFonts w:ascii="Times New Roman" w:hAnsi="Times New Roman"/>
                <w:sz w:val="28"/>
                <w:szCs w:val="28"/>
              </w:rPr>
            </w:pPr>
          </w:p>
          <w:p w14:paraId="78864100" w14:textId="77777777" w:rsidR="00AB3332" w:rsidRPr="004A4488" w:rsidRDefault="00AB3332" w:rsidP="00AB3332">
            <w:pPr>
              <w:tabs>
                <w:tab w:val="left" w:leader="underscore" w:pos="6862"/>
              </w:tabs>
              <w:spacing w:after="0"/>
              <w:rPr>
                <w:rFonts w:ascii="Times New Roman" w:hAnsi="Times New Roman"/>
                <w:sz w:val="28"/>
                <w:szCs w:val="28"/>
              </w:rPr>
            </w:pPr>
          </w:p>
          <w:p w14:paraId="5178A7FE" w14:textId="77777777" w:rsidR="00AB3332" w:rsidRPr="004A4488" w:rsidRDefault="00AB3332" w:rsidP="00AB3332">
            <w:pPr>
              <w:tabs>
                <w:tab w:val="left" w:leader="underscore" w:pos="6862"/>
              </w:tabs>
              <w:spacing w:after="0"/>
              <w:rPr>
                <w:rFonts w:ascii="Times New Roman" w:hAnsi="Times New Roman"/>
                <w:sz w:val="28"/>
                <w:szCs w:val="28"/>
              </w:rPr>
            </w:pPr>
            <w:r w:rsidRPr="004A4488">
              <w:rPr>
                <w:rFonts w:ascii="Times New Roman" w:hAnsi="Times New Roman"/>
                <w:sz w:val="28"/>
                <w:szCs w:val="28"/>
              </w:rPr>
              <w:t>________________Е.А. Каменева</w:t>
            </w:r>
          </w:p>
          <w:p w14:paraId="1CD19304" w14:textId="0E4548B2" w:rsidR="00AB3332" w:rsidRPr="004A4488" w:rsidRDefault="006070AE" w:rsidP="006070AE">
            <w:pPr>
              <w:spacing w:after="0"/>
              <w:jc w:val="center"/>
              <w:rPr>
                <w:rFonts w:ascii="Times New Roman" w:hAnsi="Times New Roman"/>
                <w:sz w:val="28"/>
                <w:szCs w:val="28"/>
              </w:rPr>
            </w:pPr>
            <w:r>
              <w:rPr>
                <w:rFonts w:ascii="Times New Roman" w:hAnsi="Times New Roman"/>
                <w:sz w:val="28"/>
                <w:szCs w:val="28"/>
              </w:rPr>
              <w:t>24.10.</w:t>
            </w:r>
            <w:r w:rsidR="00AB3332" w:rsidRPr="004A4488">
              <w:rPr>
                <w:rFonts w:ascii="Times New Roman" w:hAnsi="Times New Roman"/>
                <w:sz w:val="28"/>
                <w:szCs w:val="28"/>
              </w:rPr>
              <w:t>2022г.</w:t>
            </w:r>
          </w:p>
          <w:p w14:paraId="00CE7A62" w14:textId="77777777" w:rsidR="00E34611" w:rsidRPr="004A4488" w:rsidRDefault="00E34611" w:rsidP="00E34611">
            <w:pPr>
              <w:spacing w:after="0"/>
              <w:ind w:left="284"/>
              <w:rPr>
                <w:rFonts w:ascii="Times New Roman" w:hAnsi="Times New Roman"/>
                <w:sz w:val="28"/>
                <w:highlight w:val="yellow"/>
                <w:lang w:eastAsia="ru-RU"/>
              </w:rPr>
            </w:pPr>
          </w:p>
        </w:tc>
      </w:tr>
    </w:tbl>
    <w:p w14:paraId="1C9135B1" w14:textId="77777777" w:rsidR="00E34611" w:rsidRPr="004A4488" w:rsidRDefault="00E34611" w:rsidP="00E34611">
      <w:pPr>
        <w:widowControl w:val="0"/>
        <w:spacing w:after="0" w:line="360" w:lineRule="auto"/>
        <w:jc w:val="center"/>
        <w:rPr>
          <w:rFonts w:ascii="Times New Roman" w:hAnsi="Times New Roman"/>
          <w:b/>
          <w:snapToGrid w:val="0"/>
          <w:sz w:val="36"/>
          <w:szCs w:val="36"/>
          <w:lang w:eastAsia="ru-RU"/>
        </w:rPr>
      </w:pPr>
    </w:p>
    <w:p w14:paraId="09C58A41" w14:textId="098036F2" w:rsidR="00E34611" w:rsidRPr="004A4488" w:rsidRDefault="00F02C31" w:rsidP="00E34611">
      <w:pPr>
        <w:widowControl w:val="0"/>
        <w:spacing w:after="0" w:line="360" w:lineRule="auto"/>
        <w:jc w:val="center"/>
        <w:rPr>
          <w:rFonts w:ascii="Times New Roman" w:hAnsi="Times New Roman"/>
          <w:b/>
          <w:snapToGrid w:val="0"/>
          <w:sz w:val="36"/>
          <w:szCs w:val="36"/>
          <w:lang w:eastAsia="ru-RU"/>
        </w:rPr>
      </w:pPr>
      <w:r w:rsidRPr="004A4488">
        <w:rPr>
          <w:rFonts w:ascii="Times New Roman" w:hAnsi="Times New Roman"/>
          <w:b/>
          <w:snapToGrid w:val="0"/>
          <w:sz w:val="36"/>
          <w:szCs w:val="36"/>
          <w:lang w:eastAsia="ru-RU"/>
        </w:rPr>
        <w:t xml:space="preserve">Капранова Л.Д. </w:t>
      </w:r>
    </w:p>
    <w:p w14:paraId="7A558B41" w14:textId="77777777" w:rsidR="00E34611" w:rsidRPr="004A4488" w:rsidRDefault="00E34611" w:rsidP="00E34611">
      <w:pPr>
        <w:widowControl w:val="0"/>
        <w:spacing w:after="0" w:line="360" w:lineRule="auto"/>
        <w:jc w:val="center"/>
        <w:rPr>
          <w:rFonts w:ascii="Times New Roman" w:hAnsi="Times New Roman"/>
          <w:snapToGrid w:val="0"/>
          <w:szCs w:val="20"/>
          <w:lang w:eastAsia="ru-RU"/>
        </w:rPr>
      </w:pPr>
    </w:p>
    <w:p w14:paraId="3E07CB65" w14:textId="1230E881" w:rsidR="00E34611" w:rsidRPr="004A4488" w:rsidRDefault="00AB3332" w:rsidP="00E34611">
      <w:pPr>
        <w:widowControl w:val="0"/>
        <w:spacing w:after="0"/>
        <w:jc w:val="center"/>
        <w:rPr>
          <w:rFonts w:ascii="Times New Roman" w:hAnsi="Times New Roman"/>
          <w:b/>
          <w:smallCaps/>
          <w:sz w:val="36"/>
          <w:szCs w:val="36"/>
          <w:lang w:eastAsia="ru-RU"/>
        </w:rPr>
      </w:pPr>
      <w:r w:rsidRPr="004A4488">
        <w:rPr>
          <w:rFonts w:ascii="Times New Roman" w:hAnsi="Times New Roman"/>
          <w:b/>
          <w:smallCaps/>
          <w:sz w:val="36"/>
          <w:szCs w:val="36"/>
          <w:lang w:eastAsia="ru-RU"/>
        </w:rPr>
        <w:t>РЕОРГАНИЗАЦИЯ БИЗНЕСА</w:t>
      </w:r>
      <w:r w:rsidR="00872F58">
        <w:rPr>
          <w:rFonts w:ascii="Times New Roman" w:hAnsi="Times New Roman"/>
          <w:b/>
          <w:smallCaps/>
          <w:sz w:val="36"/>
          <w:szCs w:val="36"/>
          <w:lang w:eastAsia="ru-RU"/>
        </w:rPr>
        <w:t>: СЛИЯНИЯ И ПОГЛОЩЕНИЯ</w:t>
      </w:r>
    </w:p>
    <w:p w14:paraId="5C229587" w14:textId="77777777" w:rsidR="00EB3250" w:rsidRPr="004A4488" w:rsidRDefault="00EB3250" w:rsidP="00E34611">
      <w:pPr>
        <w:widowControl w:val="0"/>
        <w:spacing w:after="0"/>
        <w:jc w:val="center"/>
        <w:rPr>
          <w:rFonts w:ascii="Times New Roman" w:hAnsi="Times New Roman"/>
          <w:smallCaps/>
          <w:sz w:val="32"/>
          <w:lang w:eastAsia="ru-RU"/>
        </w:rPr>
      </w:pPr>
    </w:p>
    <w:p w14:paraId="4C12C5CC" w14:textId="77777777" w:rsidR="00E34611" w:rsidRPr="004A4488" w:rsidRDefault="00E34611" w:rsidP="00E34611">
      <w:pPr>
        <w:widowControl w:val="0"/>
        <w:spacing w:after="0"/>
        <w:jc w:val="center"/>
        <w:rPr>
          <w:rFonts w:ascii="Times New Roman" w:hAnsi="Times New Roman"/>
          <w:b/>
          <w:sz w:val="32"/>
          <w:szCs w:val="32"/>
          <w:lang w:eastAsia="ru-RU"/>
        </w:rPr>
      </w:pPr>
      <w:r w:rsidRPr="004A4488">
        <w:rPr>
          <w:rFonts w:ascii="Times New Roman" w:hAnsi="Times New Roman"/>
          <w:b/>
          <w:sz w:val="32"/>
          <w:szCs w:val="32"/>
          <w:lang w:eastAsia="ru-RU"/>
        </w:rPr>
        <w:t>Рабочая программа дисциплины</w:t>
      </w:r>
    </w:p>
    <w:p w14:paraId="073AF05D" w14:textId="77777777" w:rsidR="00E34611" w:rsidRPr="004A4488" w:rsidRDefault="00E34611" w:rsidP="00E34611">
      <w:pPr>
        <w:widowControl w:val="0"/>
        <w:spacing w:after="0"/>
        <w:jc w:val="center"/>
        <w:rPr>
          <w:rFonts w:ascii="Times New Roman" w:hAnsi="Times New Roman"/>
          <w:sz w:val="28"/>
          <w:szCs w:val="28"/>
          <w:lang w:eastAsia="ru-RU"/>
        </w:rPr>
      </w:pPr>
    </w:p>
    <w:p w14:paraId="35983287" w14:textId="77777777" w:rsidR="00636AC4" w:rsidRPr="00636AC4" w:rsidRDefault="00636AC4" w:rsidP="00636AC4">
      <w:pPr>
        <w:widowControl w:val="0"/>
        <w:spacing w:after="0"/>
        <w:jc w:val="center"/>
        <w:rPr>
          <w:rFonts w:ascii="Times New Roman" w:hAnsi="Times New Roman"/>
          <w:snapToGrid w:val="0"/>
          <w:sz w:val="28"/>
          <w:szCs w:val="20"/>
          <w:lang w:eastAsia="ru-RU"/>
        </w:rPr>
      </w:pPr>
      <w:bookmarkStart w:id="0" w:name="_GoBack"/>
      <w:r w:rsidRPr="00636AC4">
        <w:rPr>
          <w:rFonts w:ascii="Times New Roman" w:hAnsi="Times New Roman"/>
          <w:snapToGrid w:val="0"/>
          <w:sz w:val="28"/>
          <w:szCs w:val="20"/>
          <w:lang w:eastAsia="ru-RU"/>
        </w:rPr>
        <w:t xml:space="preserve">для студентов, обучающихся по направлению подготовки </w:t>
      </w:r>
    </w:p>
    <w:p w14:paraId="49981FF7" w14:textId="2AD73F2F" w:rsidR="00E34611" w:rsidRPr="00872F58" w:rsidRDefault="00636AC4" w:rsidP="00636AC4">
      <w:pPr>
        <w:widowControl w:val="0"/>
        <w:spacing w:after="0"/>
        <w:jc w:val="center"/>
        <w:rPr>
          <w:rFonts w:ascii="Times New Roman" w:hAnsi="Times New Roman"/>
          <w:snapToGrid w:val="0"/>
          <w:sz w:val="28"/>
          <w:szCs w:val="20"/>
          <w:lang w:eastAsia="ru-RU"/>
        </w:rPr>
      </w:pPr>
      <w:r w:rsidRPr="00636AC4">
        <w:rPr>
          <w:rFonts w:ascii="Times New Roman" w:hAnsi="Times New Roman"/>
          <w:snapToGrid w:val="0"/>
          <w:sz w:val="28"/>
          <w:szCs w:val="20"/>
          <w:lang w:eastAsia="ru-RU"/>
        </w:rPr>
        <w:t>38.04.01 «Экономика», направленность программы магистратуры «Бизнес-среда и корпоративные финансы»</w:t>
      </w:r>
    </w:p>
    <w:bookmarkEnd w:id="0"/>
    <w:p w14:paraId="0F93F538" w14:textId="17F7E824" w:rsidR="005C4142" w:rsidRPr="004A4488" w:rsidRDefault="005C4142" w:rsidP="00872F58">
      <w:pPr>
        <w:tabs>
          <w:tab w:val="left" w:pos="709"/>
          <w:tab w:val="left" w:pos="993"/>
        </w:tabs>
        <w:spacing w:after="0"/>
        <w:rPr>
          <w:rFonts w:ascii="Times New Roman" w:hAnsi="Times New Roman"/>
          <w:i/>
          <w:sz w:val="28"/>
          <w:szCs w:val="28"/>
          <w:lang w:eastAsia="ru-RU"/>
        </w:rPr>
      </w:pPr>
    </w:p>
    <w:p w14:paraId="52F378B0" w14:textId="77777777" w:rsidR="00415C70" w:rsidRPr="000D379B" w:rsidRDefault="00415C70" w:rsidP="00415C70">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Рекомендовано Ученым советом Факультета экономики и бизнеса,</w:t>
      </w:r>
    </w:p>
    <w:p w14:paraId="6169C87C" w14:textId="77777777" w:rsidR="00415C70" w:rsidRPr="000D379B" w:rsidRDefault="00415C70" w:rsidP="00415C70">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23</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18.10.</w:t>
      </w:r>
      <w:r w:rsidRPr="000D379B">
        <w:rPr>
          <w:rFonts w:ascii="Times New Roman" w:hAnsi="Times New Roman"/>
          <w:i/>
          <w:sz w:val="28"/>
          <w:szCs w:val="28"/>
          <w:lang w:eastAsia="ru-RU"/>
        </w:rPr>
        <w:t>2022г.</w:t>
      </w:r>
    </w:p>
    <w:p w14:paraId="323D2101" w14:textId="77777777" w:rsidR="00415C70" w:rsidRPr="000D379B" w:rsidRDefault="00415C70" w:rsidP="00415C70">
      <w:pPr>
        <w:tabs>
          <w:tab w:val="left" w:pos="709"/>
          <w:tab w:val="left" w:pos="993"/>
        </w:tabs>
        <w:spacing w:after="0"/>
        <w:jc w:val="center"/>
        <w:rPr>
          <w:rFonts w:ascii="Times New Roman" w:hAnsi="Times New Roman"/>
          <w:i/>
          <w:sz w:val="28"/>
          <w:szCs w:val="28"/>
          <w:lang w:eastAsia="ru-RU"/>
        </w:rPr>
      </w:pPr>
    </w:p>
    <w:p w14:paraId="6E27E2AD" w14:textId="77777777" w:rsidR="00415C70" w:rsidRPr="000D379B" w:rsidRDefault="00415C70" w:rsidP="00415C70">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Одобрено Советом учебно-научного департамента корпоративных финансов </w:t>
      </w:r>
    </w:p>
    <w:p w14:paraId="0B2FF359" w14:textId="77777777" w:rsidR="00415C70" w:rsidRPr="000D379B" w:rsidRDefault="00415C70" w:rsidP="00415C70">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и корпоративного управления</w:t>
      </w:r>
    </w:p>
    <w:p w14:paraId="24C30810" w14:textId="49975168" w:rsidR="00AB3332" w:rsidRPr="004A4488" w:rsidRDefault="00415C70" w:rsidP="00415C70">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34</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10.10.</w:t>
      </w:r>
      <w:r w:rsidRPr="000D379B">
        <w:rPr>
          <w:rFonts w:ascii="Times New Roman" w:hAnsi="Times New Roman"/>
          <w:i/>
          <w:sz w:val="28"/>
          <w:szCs w:val="28"/>
          <w:lang w:eastAsia="ru-RU"/>
        </w:rPr>
        <w:t>2022г.</w:t>
      </w:r>
    </w:p>
    <w:p w14:paraId="232572B5" w14:textId="73D8F6E2" w:rsidR="00E34611" w:rsidRPr="004A4488" w:rsidRDefault="00E34611" w:rsidP="00E34611">
      <w:pPr>
        <w:widowControl w:val="0"/>
        <w:spacing w:after="0"/>
        <w:jc w:val="center"/>
        <w:rPr>
          <w:rFonts w:ascii="Times New Roman" w:hAnsi="Times New Roman"/>
          <w:sz w:val="28"/>
          <w:szCs w:val="28"/>
          <w:lang w:eastAsia="ru-RU"/>
        </w:rPr>
      </w:pPr>
    </w:p>
    <w:p w14:paraId="4EA6C3CD" w14:textId="5F431F8F" w:rsidR="00AB3332" w:rsidRPr="004A4488" w:rsidRDefault="00AB3332" w:rsidP="00872F58">
      <w:pPr>
        <w:widowControl w:val="0"/>
        <w:spacing w:after="0"/>
        <w:rPr>
          <w:rFonts w:ascii="Times New Roman" w:hAnsi="Times New Roman"/>
          <w:sz w:val="28"/>
          <w:szCs w:val="28"/>
          <w:lang w:eastAsia="ru-RU"/>
        </w:rPr>
      </w:pPr>
    </w:p>
    <w:p w14:paraId="6EAE5E6C" w14:textId="77777777" w:rsidR="00E34611" w:rsidRPr="004A4488" w:rsidRDefault="00E34611" w:rsidP="00E34611">
      <w:pPr>
        <w:widowControl w:val="0"/>
        <w:spacing w:after="0"/>
        <w:jc w:val="center"/>
        <w:rPr>
          <w:rFonts w:ascii="Times New Roman" w:hAnsi="Times New Roman"/>
          <w:sz w:val="28"/>
          <w:szCs w:val="28"/>
          <w:lang w:eastAsia="ru-RU"/>
        </w:rPr>
      </w:pPr>
    </w:p>
    <w:p w14:paraId="326938D1" w14:textId="4B0D44B9" w:rsidR="003F12E8" w:rsidRPr="004A4488" w:rsidRDefault="00E34611" w:rsidP="003A1D49">
      <w:pPr>
        <w:widowControl w:val="0"/>
        <w:spacing w:after="0"/>
        <w:jc w:val="center"/>
        <w:rPr>
          <w:b/>
          <w:sz w:val="28"/>
        </w:rPr>
      </w:pPr>
      <w:r w:rsidRPr="004A4488">
        <w:rPr>
          <w:rFonts w:ascii="Times New Roman" w:hAnsi="Times New Roman"/>
          <w:sz w:val="28"/>
          <w:szCs w:val="28"/>
          <w:lang w:eastAsia="ru-RU"/>
        </w:rPr>
        <w:t>Москва 20</w:t>
      </w:r>
      <w:r w:rsidR="00006A8A" w:rsidRPr="004A4488">
        <w:rPr>
          <w:rFonts w:ascii="Times New Roman" w:hAnsi="Times New Roman"/>
          <w:sz w:val="28"/>
          <w:szCs w:val="28"/>
          <w:lang w:eastAsia="ru-RU"/>
        </w:rPr>
        <w:t>2</w:t>
      </w:r>
      <w:r w:rsidR="00F02C31" w:rsidRPr="004A4488">
        <w:rPr>
          <w:rFonts w:ascii="Times New Roman" w:hAnsi="Times New Roman"/>
          <w:sz w:val="28"/>
          <w:szCs w:val="28"/>
          <w:lang w:eastAsia="ru-RU"/>
        </w:rPr>
        <w:t>2</w:t>
      </w:r>
      <w:r w:rsidRPr="004A4488">
        <w:rPr>
          <w:rFonts w:ascii="Times New Roman" w:hAnsi="Times New Roman"/>
          <w:sz w:val="28"/>
          <w:szCs w:val="28"/>
          <w:lang w:eastAsia="ru-RU"/>
        </w:rPr>
        <w:t xml:space="preserve">  </w:t>
      </w:r>
      <w:r w:rsidR="0033378A" w:rsidRPr="004A4488">
        <w:rPr>
          <w:sz w:val="28"/>
        </w:rPr>
        <w:br w:type="page"/>
      </w:r>
    </w:p>
    <w:p w14:paraId="36754702" w14:textId="2FE76B05" w:rsidR="002334FE" w:rsidRPr="004A4488" w:rsidRDefault="00522799" w:rsidP="008410F5">
      <w:pPr>
        <w:pStyle w:val="10"/>
        <w:spacing w:before="0" w:after="0"/>
        <w:jc w:val="center"/>
        <w:rPr>
          <w:color w:val="auto"/>
        </w:rPr>
      </w:pPr>
      <w:r w:rsidRPr="004A4488">
        <w:rPr>
          <w:b/>
          <w:color w:val="auto"/>
          <w:sz w:val="28"/>
        </w:rPr>
        <w:lastRenderedPageBreak/>
        <w:t>Содержание</w:t>
      </w:r>
    </w:p>
    <w:p w14:paraId="4C31E726" w14:textId="77777777" w:rsidR="002334FE" w:rsidRPr="004A4488" w:rsidRDefault="002334FE" w:rsidP="008410F5">
      <w:pPr>
        <w:pStyle w:val="10"/>
        <w:spacing w:before="0" w:after="0"/>
        <w:jc w:val="center"/>
        <w:rPr>
          <w:color w:val="auto"/>
        </w:rPr>
      </w:pPr>
    </w:p>
    <w:bookmarkStart w:id="1" w:name="h.30j0zll" w:colFirst="0" w:colLast="0"/>
    <w:bookmarkEnd w:id="1"/>
    <w:p w14:paraId="7DFB4B6A" w14:textId="1AA5DB74" w:rsidR="003C112C" w:rsidRPr="003C112C" w:rsidRDefault="009655B6" w:rsidP="003C112C">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3C112C">
        <w:rPr>
          <w:rStyle w:val="a8"/>
          <w:rFonts w:ascii="Times New Roman" w:hAnsi="Times New Roman"/>
          <w:b w:val="0"/>
          <w:caps w:val="0"/>
          <w:noProof/>
          <w:color w:val="auto"/>
          <w:sz w:val="28"/>
          <w:szCs w:val="28"/>
          <w:u w:val="none"/>
          <w:lang w:eastAsia="ru-RU"/>
        </w:rPr>
        <w:fldChar w:fldCharType="begin"/>
      </w:r>
      <w:r w:rsidR="00EA46FC" w:rsidRPr="003C112C">
        <w:rPr>
          <w:rStyle w:val="a8"/>
          <w:rFonts w:ascii="Times New Roman" w:hAnsi="Times New Roman"/>
          <w:b w:val="0"/>
          <w:caps w:val="0"/>
          <w:noProof/>
          <w:color w:val="auto"/>
          <w:sz w:val="28"/>
          <w:szCs w:val="28"/>
          <w:u w:val="none"/>
          <w:lang w:eastAsia="ru-RU"/>
        </w:rPr>
        <w:instrText xml:space="preserve"> TOC \o "1-3" \h \z \u </w:instrText>
      </w:r>
      <w:r w:rsidRPr="003C112C">
        <w:rPr>
          <w:rStyle w:val="a8"/>
          <w:rFonts w:ascii="Times New Roman" w:hAnsi="Times New Roman"/>
          <w:b w:val="0"/>
          <w:caps w:val="0"/>
          <w:noProof/>
          <w:color w:val="auto"/>
          <w:sz w:val="28"/>
          <w:szCs w:val="28"/>
          <w:u w:val="none"/>
          <w:lang w:eastAsia="ru-RU"/>
        </w:rPr>
        <w:fldChar w:fldCharType="separate"/>
      </w:r>
      <w:hyperlink w:anchor="_Toc115717653" w:history="1">
        <w:r w:rsidR="003C112C" w:rsidRPr="003C112C">
          <w:rPr>
            <w:rStyle w:val="a8"/>
            <w:rFonts w:ascii="Times New Roman" w:hAnsi="Times New Roman"/>
            <w:b w:val="0"/>
            <w:bCs/>
            <w:caps w:val="0"/>
            <w:noProof/>
            <w:kern w:val="32"/>
            <w:sz w:val="28"/>
            <w:szCs w:val="28"/>
            <w:u w:val="none"/>
            <w:lang w:val="en-US" w:eastAsia="ru-RU"/>
          </w:rPr>
          <w:t>1.</w:t>
        </w:r>
        <w:r w:rsidR="003C112C" w:rsidRPr="003C112C">
          <w:rPr>
            <w:rFonts w:ascii="Times New Roman" w:eastAsiaTheme="minorEastAsia" w:hAnsi="Times New Roman"/>
            <w:b w:val="0"/>
            <w:caps w:val="0"/>
            <w:noProof/>
            <w:sz w:val="28"/>
            <w:szCs w:val="28"/>
            <w:u w:val="none"/>
            <w:lang w:eastAsia="ru-RU"/>
          </w:rPr>
          <w:tab/>
        </w:r>
        <w:r w:rsidR="003C112C" w:rsidRPr="003C112C">
          <w:rPr>
            <w:rStyle w:val="a8"/>
            <w:rFonts w:ascii="Times New Roman" w:hAnsi="Times New Roman"/>
            <w:b w:val="0"/>
            <w:bCs/>
            <w:caps w:val="0"/>
            <w:noProof/>
            <w:kern w:val="32"/>
            <w:sz w:val="28"/>
            <w:szCs w:val="28"/>
            <w:u w:val="none"/>
            <w:lang w:eastAsia="ru-RU"/>
          </w:rPr>
          <w:t>Наименование дисциплины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_Toc115717653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w:t>
        </w:r>
        <w:r w:rsidR="003C112C" w:rsidRPr="003C112C">
          <w:rPr>
            <w:rFonts w:ascii="Times New Roman" w:hAnsi="Times New Roman"/>
            <w:b w:val="0"/>
            <w:caps w:val="0"/>
            <w:noProof/>
            <w:webHidden/>
            <w:sz w:val="28"/>
            <w:szCs w:val="28"/>
            <w:u w:val="none"/>
          </w:rPr>
          <w:fldChar w:fldCharType="end"/>
        </w:r>
      </w:hyperlink>
    </w:p>
    <w:p w14:paraId="2C8913B3" w14:textId="7E85B2D5"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4" w:history="1">
        <w:r w:rsidR="003C112C" w:rsidRPr="003C112C">
          <w:rPr>
            <w:rStyle w:val="a8"/>
            <w:rFonts w:ascii="Times New Roman" w:hAnsi="Times New Roman"/>
            <w:b w:val="0"/>
            <w:bCs/>
            <w:caps w:val="0"/>
            <w:noProof/>
            <w:kern w:val="32"/>
            <w:sz w:val="28"/>
            <w:szCs w:val="28"/>
            <w:u w:val="none"/>
            <w:lang w:eastAsia="ru-RU"/>
          </w:rPr>
          <w:t>2. </w:t>
        </w:r>
        <w:r w:rsidR="003C112C" w:rsidRPr="003C112C">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_Toc115717654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w:t>
        </w:r>
        <w:r w:rsidR="003C112C" w:rsidRPr="003C112C">
          <w:rPr>
            <w:rFonts w:ascii="Times New Roman" w:hAnsi="Times New Roman"/>
            <w:b w:val="0"/>
            <w:caps w:val="0"/>
            <w:noProof/>
            <w:webHidden/>
            <w:sz w:val="28"/>
            <w:szCs w:val="28"/>
            <w:u w:val="none"/>
          </w:rPr>
          <w:fldChar w:fldCharType="end"/>
        </w:r>
      </w:hyperlink>
    </w:p>
    <w:p w14:paraId="21C58CFA" w14:textId="6469E220"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5" w:history="1">
        <w:r w:rsidR="003C112C" w:rsidRPr="003C112C">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_Toc115717655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3</w:t>
        </w:r>
        <w:r w:rsidR="003C112C" w:rsidRPr="003C112C">
          <w:rPr>
            <w:rFonts w:ascii="Times New Roman" w:hAnsi="Times New Roman"/>
            <w:b w:val="0"/>
            <w:caps w:val="0"/>
            <w:noProof/>
            <w:webHidden/>
            <w:sz w:val="28"/>
            <w:szCs w:val="28"/>
            <w:u w:val="none"/>
          </w:rPr>
          <w:fldChar w:fldCharType="end"/>
        </w:r>
      </w:hyperlink>
    </w:p>
    <w:p w14:paraId="32BE0938" w14:textId="547C0B53"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6" w:history="1">
        <w:r w:rsidR="003C112C" w:rsidRPr="003C112C">
          <w:rPr>
            <w:rStyle w:val="a8"/>
            <w:rFonts w:ascii="Times New Roman" w:hAnsi="Times New Roman"/>
            <w:b w:val="0"/>
            <w:bCs/>
            <w:caps w:val="0"/>
            <w:noProof/>
            <w:kern w:val="32"/>
            <w:sz w:val="28"/>
            <w:szCs w:val="28"/>
            <w:u w:val="none"/>
            <w:lang w:eastAsia="ru-RU"/>
          </w:rPr>
          <w:t xml:space="preserve">4. </w:t>
        </w:r>
        <w:r w:rsidR="003C112C" w:rsidRPr="003C112C">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_Toc115717656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3</w:t>
        </w:r>
        <w:r w:rsidR="003C112C" w:rsidRPr="003C112C">
          <w:rPr>
            <w:rFonts w:ascii="Times New Roman" w:hAnsi="Times New Roman"/>
            <w:b w:val="0"/>
            <w:caps w:val="0"/>
            <w:noProof/>
            <w:webHidden/>
            <w:sz w:val="28"/>
            <w:szCs w:val="28"/>
            <w:u w:val="none"/>
          </w:rPr>
          <w:fldChar w:fldCharType="end"/>
        </w:r>
      </w:hyperlink>
    </w:p>
    <w:p w14:paraId="3F747E3D" w14:textId="0303B043"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7" w:history="1">
        <w:r w:rsidR="003C112C" w:rsidRPr="003C112C">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_Toc115717657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3</w:t>
        </w:r>
        <w:r w:rsidR="003C112C" w:rsidRPr="003C112C">
          <w:rPr>
            <w:rFonts w:ascii="Times New Roman" w:hAnsi="Times New Roman"/>
            <w:b w:val="0"/>
            <w:caps w:val="0"/>
            <w:noProof/>
            <w:webHidden/>
            <w:sz w:val="28"/>
            <w:szCs w:val="28"/>
            <w:u w:val="none"/>
          </w:rPr>
          <w:fldChar w:fldCharType="end"/>
        </w:r>
      </w:hyperlink>
    </w:p>
    <w:p w14:paraId="731BBC47" w14:textId="0594D2B3"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8" w:history="1">
        <w:r w:rsidR="003C112C" w:rsidRPr="003C112C">
          <w:rPr>
            <w:rStyle w:val="a8"/>
            <w:rFonts w:ascii="Times New Roman" w:hAnsi="Times New Roman"/>
            <w:b w:val="0"/>
            <w:caps w:val="0"/>
            <w:noProof/>
            <w:sz w:val="28"/>
            <w:szCs w:val="28"/>
            <w:u w:val="none"/>
          </w:rPr>
          <w:t>5.1. Содержание дисциплины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_Toc115717658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4</w:t>
        </w:r>
        <w:r w:rsidR="003C112C" w:rsidRPr="003C112C">
          <w:rPr>
            <w:rFonts w:ascii="Times New Roman" w:hAnsi="Times New Roman"/>
            <w:b w:val="0"/>
            <w:caps w:val="0"/>
            <w:noProof/>
            <w:webHidden/>
            <w:sz w:val="28"/>
            <w:szCs w:val="28"/>
            <w:u w:val="none"/>
          </w:rPr>
          <w:fldChar w:fldCharType="end"/>
        </w:r>
      </w:hyperlink>
    </w:p>
    <w:p w14:paraId="0A12F2FF" w14:textId="64B960EF"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9" w:history="1">
        <w:r w:rsidR="003C112C" w:rsidRPr="003C112C">
          <w:rPr>
            <w:rStyle w:val="a8"/>
            <w:rFonts w:ascii="Times New Roman" w:hAnsi="Times New Roman"/>
            <w:b w:val="0"/>
            <w:bCs/>
            <w:caps w:val="0"/>
            <w:noProof/>
            <w:sz w:val="28"/>
            <w:szCs w:val="28"/>
            <w:u w:val="none"/>
          </w:rPr>
          <w:t>5.2. Учебно-тематический план</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_Toc115717659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6</w:t>
        </w:r>
        <w:r w:rsidR="003C112C" w:rsidRPr="003C112C">
          <w:rPr>
            <w:rFonts w:ascii="Times New Roman" w:hAnsi="Times New Roman"/>
            <w:b w:val="0"/>
            <w:caps w:val="0"/>
            <w:noProof/>
            <w:webHidden/>
            <w:sz w:val="28"/>
            <w:szCs w:val="28"/>
            <w:u w:val="none"/>
          </w:rPr>
          <w:fldChar w:fldCharType="end"/>
        </w:r>
      </w:hyperlink>
    </w:p>
    <w:p w14:paraId="1400D637" w14:textId="223BCA39"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0" w:history="1">
        <w:r w:rsidR="003C112C" w:rsidRPr="003C112C">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_Toc115717660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7</w:t>
        </w:r>
        <w:r w:rsidR="003C112C" w:rsidRPr="003C112C">
          <w:rPr>
            <w:rFonts w:ascii="Times New Roman" w:hAnsi="Times New Roman"/>
            <w:b w:val="0"/>
            <w:caps w:val="0"/>
            <w:noProof/>
            <w:webHidden/>
            <w:sz w:val="28"/>
            <w:szCs w:val="28"/>
            <w:u w:val="none"/>
          </w:rPr>
          <w:fldChar w:fldCharType="end"/>
        </w:r>
      </w:hyperlink>
    </w:p>
    <w:p w14:paraId="7F26AA95" w14:textId="5BDDA32D"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1" w:history="1">
        <w:r w:rsidR="003C112C" w:rsidRPr="003C112C">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_Toc115717661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8</w:t>
        </w:r>
        <w:r w:rsidR="003C112C" w:rsidRPr="003C112C">
          <w:rPr>
            <w:rFonts w:ascii="Times New Roman" w:hAnsi="Times New Roman"/>
            <w:b w:val="0"/>
            <w:caps w:val="0"/>
            <w:noProof/>
            <w:webHidden/>
            <w:sz w:val="28"/>
            <w:szCs w:val="28"/>
            <w:u w:val="none"/>
          </w:rPr>
          <w:fldChar w:fldCharType="end"/>
        </w:r>
      </w:hyperlink>
    </w:p>
    <w:p w14:paraId="096B1596" w14:textId="2796936D"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2" w:history="1">
        <w:r w:rsidR="003C112C" w:rsidRPr="003C112C">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_Toc115717662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8</w:t>
        </w:r>
        <w:r w:rsidR="003C112C" w:rsidRPr="003C112C">
          <w:rPr>
            <w:rFonts w:ascii="Times New Roman" w:hAnsi="Times New Roman"/>
            <w:b w:val="0"/>
            <w:caps w:val="0"/>
            <w:noProof/>
            <w:webHidden/>
            <w:sz w:val="28"/>
            <w:szCs w:val="28"/>
            <w:u w:val="none"/>
          </w:rPr>
          <w:fldChar w:fldCharType="end"/>
        </w:r>
      </w:hyperlink>
    </w:p>
    <w:p w14:paraId="6C27CDEB" w14:textId="134F070F"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3" w:history="1">
        <w:r w:rsidR="003C112C" w:rsidRPr="003C112C">
          <w:rPr>
            <w:rStyle w:val="a8"/>
            <w:rFonts w:ascii="Times New Roman" w:hAnsi="Times New Roman"/>
            <w:b w:val="0"/>
            <w:bCs/>
            <w:caps w:val="0"/>
            <w:noProof/>
            <w:kern w:val="32"/>
            <w:sz w:val="28"/>
            <w:szCs w:val="28"/>
            <w:u w:val="none"/>
            <w:lang w:eastAsia="ru-RU"/>
          </w:rPr>
          <w:t>6.2. Перечень вопросов, заданий, тем для подготовки к текущему контролю</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_Toc115717663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9</w:t>
        </w:r>
        <w:r w:rsidR="003C112C" w:rsidRPr="003C112C">
          <w:rPr>
            <w:rFonts w:ascii="Times New Roman" w:hAnsi="Times New Roman"/>
            <w:b w:val="0"/>
            <w:caps w:val="0"/>
            <w:noProof/>
            <w:webHidden/>
            <w:sz w:val="28"/>
            <w:szCs w:val="28"/>
            <w:u w:val="none"/>
          </w:rPr>
          <w:fldChar w:fldCharType="end"/>
        </w:r>
      </w:hyperlink>
    </w:p>
    <w:p w14:paraId="4E139393" w14:textId="7BBE352B"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4" w:history="1">
        <w:r w:rsidR="003C112C" w:rsidRPr="003C112C">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_Toc115717664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11</w:t>
        </w:r>
        <w:r w:rsidR="003C112C" w:rsidRPr="003C112C">
          <w:rPr>
            <w:rFonts w:ascii="Times New Roman" w:hAnsi="Times New Roman"/>
            <w:b w:val="0"/>
            <w:caps w:val="0"/>
            <w:noProof/>
            <w:webHidden/>
            <w:sz w:val="28"/>
            <w:szCs w:val="28"/>
            <w:u w:val="none"/>
          </w:rPr>
          <w:fldChar w:fldCharType="end"/>
        </w:r>
      </w:hyperlink>
    </w:p>
    <w:p w14:paraId="60115B1F" w14:textId="4D883760"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5" w:history="1">
        <w:r w:rsidR="003C112C" w:rsidRPr="003C112C">
          <w:rPr>
            <w:rStyle w:val="a8"/>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_Toc115717665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19</w:t>
        </w:r>
        <w:r w:rsidR="003C112C" w:rsidRPr="003C112C">
          <w:rPr>
            <w:rFonts w:ascii="Times New Roman" w:hAnsi="Times New Roman"/>
            <w:b w:val="0"/>
            <w:caps w:val="0"/>
            <w:noProof/>
            <w:webHidden/>
            <w:sz w:val="28"/>
            <w:szCs w:val="28"/>
            <w:u w:val="none"/>
          </w:rPr>
          <w:fldChar w:fldCharType="end"/>
        </w:r>
      </w:hyperlink>
    </w:p>
    <w:p w14:paraId="14E1A39C" w14:textId="0C4F2587"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6" w:history="1">
        <w:r w:rsidR="003C112C" w:rsidRPr="003C112C">
          <w:rPr>
            <w:rStyle w:val="a8"/>
            <w:rFonts w:ascii="Times New Roman" w:hAnsi="Times New Roman"/>
            <w:b w:val="0"/>
            <w:bCs/>
            <w:caps w:val="0"/>
            <w:noProof/>
            <w:kern w:val="32"/>
            <w:sz w:val="28"/>
            <w:szCs w:val="28"/>
            <w:u w:val="none"/>
            <w:lang w:eastAsia="ru-RU"/>
          </w:rPr>
          <w:t>9.Перечень ресурсов информационно-телекоммуникационной сети "Интернет", необходимых для освоения дисциплины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_Toc115717666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20</w:t>
        </w:r>
        <w:r w:rsidR="003C112C" w:rsidRPr="003C112C">
          <w:rPr>
            <w:rFonts w:ascii="Times New Roman" w:hAnsi="Times New Roman"/>
            <w:b w:val="0"/>
            <w:caps w:val="0"/>
            <w:noProof/>
            <w:webHidden/>
            <w:sz w:val="28"/>
            <w:szCs w:val="28"/>
            <w:u w:val="none"/>
          </w:rPr>
          <w:fldChar w:fldCharType="end"/>
        </w:r>
      </w:hyperlink>
    </w:p>
    <w:p w14:paraId="2F4E4801" w14:textId="39F5EBDC"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7" w:history="1">
        <w:r w:rsidR="003C112C" w:rsidRPr="003C112C">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_Toc115717667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22</w:t>
        </w:r>
        <w:r w:rsidR="003C112C" w:rsidRPr="003C112C">
          <w:rPr>
            <w:rFonts w:ascii="Times New Roman" w:hAnsi="Times New Roman"/>
            <w:b w:val="0"/>
            <w:caps w:val="0"/>
            <w:noProof/>
            <w:webHidden/>
            <w:sz w:val="28"/>
            <w:szCs w:val="28"/>
            <w:u w:val="none"/>
          </w:rPr>
          <w:fldChar w:fldCharType="end"/>
        </w:r>
      </w:hyperlink>
    </w:p>
    <w:p w14:paraId="692D07E8" w14:textId="503B60BF"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8" w:history="1">
        <w:r w:rsidR="003C112C" w:rsidRPr="003C112C">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_Toc115717668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24</w:t>
        </w:r>
        <w:r w:rsidR="003C112C" w:rsidRPr="003C112C">
          <w:rPr>
            <w:rFonts w:ascii="Times New Roman" w:hAnsi="Times New Roman"/>
            <w:b w:val="0"/>
            <w:caps w:val="0"/>
            <w:noProof/>
            <w:webHidden/>
            <w:sz w:val="28"/>
            <w:szCs w:val="28"/>
            <w:u w:val="none"/>
          </w:rPr>
          <w:fldChar w:fldCharType="end"/>
        </w:r>
      </w:hyperlink>
    </w:p>
    <w:p w14:paraId="7F953C4C" w14:textId="70153332"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9" w:history="1">
        <w:r w:rsidR="003C112C" w:rsidRPr="003C112C">
          <w:rPr>
            <w:rStyle w:val="a8"/>
            <w:rFonts w:ascii="Times New Roman" w:hAnsi="Times New Roman"/>
            <w:b w:val="0"/>
            <w:bCs/>
            <w:caps w:val="0"/>
            <w:noProof/>
            <w:kern w:val="32"/>
            <w:sz w:val="28"/>
            <w:szCs w:val="28"/>
            <w:u w:val="none"/>
            <w:lang w:eastAsia="ru-RU"/>
          </w:rPr>
          <w:t>11.1 Комплект лицензионного программного обеспечения:</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_Toc115717669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24</w:t>
        </w:r>
        <w:r w:rsidR="003C112C" w:rsidRPr="003C112C">
          <w:rPr>
            <w:rFonts w:ascii="Times New Roman" w:hAnsi="Times New Roman"/>
            <w:b w:val="0"/>
            <w:caps w:val="0"/>
            <w:noProof/>
            <w:webHidden/>
            <w:sz w:val="28"/>
            <w:szCs w:val="28"/>
            <w:u w:val="none"/>
          </w:rPr>
          <w:fldChar w:fldCharType="end"/>
        </w:r>
      </w:hyperlink>
    </w:p>
    <w:p w14:paraId="1B373AD4" w14:textId="4EF3E15A"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70" w:history="1">
        <w:r w:rsidR="003C112C" w:rsidRPr="003C112C">
          <w:rPr>
            <w:rStyle w:val="a8"/>
            <w:rFonts w:ascii="Times New Roman" w:hAnsi="Times New Roman"/>
            <w:b w:val="0"/>
            <w:bCs/>
            <w:caps w:val="0"/>
            <w:noProof/>
            <w:kern w:val="32"/>
            <w:sz w:val="28"/>
            <w:szCs w:val="28"/>
            <w:u w:val="none"/>
            <w:lang w:eastAsia="ru-RU"/>
          </w:rPr>
          <w:t>11.2 Современные профессиональные базы данных и информационные справочные системы: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_Toc115717670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25</w:t>
        </w:r>
        <w:r w:rsidR="003C112C" w:rsidRPr="003C112C">
          <w:rPr>
            <w:rFonts w:ascii="Times New Roman" w:hAnsi="Times New Roman"/>
            <w:b w:val="0"/>
            <w:caps w:val="0"/>
            <w:noProof/>
            <w:webHidden/>
            <w:sz w:val="28"/>
            <w:szCs w:val="28"/>
            <w:u w:val="none"/>
          </w:rPr>
          <w:fldChar w:fldCharType="end"/>
        </w:r>
      </w:hyperlink>
    </w:p>
    <w:p w14:paraId="30D89D60" w14:textId="2A4B82A3"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71" w:history="1">
        <w:r w:rsidR="003C112C" w:rsidRPr="003C112C">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_Toc115717671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25</w:t>
        </w:r>
        <w:r w:rsidR="003C112C" w:rsidRPr="003C112C">
          <w:rPr>
            <w:rFonts w:ascii="Times New Roman" w:hAnsi="Times New Roman"/>
            <w:b w:val="0"/>
            <w:caps w:val="0"/>
            <w:noProof/>
            <w:webHidden/>
            <w:sz w:val="28"/>
            <w:szCs w:val="28"/>
            <w:u w:val="none"/>
          </w:rPr>
          <w:fldChar w:fldCharType="end"/>
        </w:r>
      </w:hyperlink>
    </w:p>
    <w:p w14:paraId="011A34DC" w14:textId="49329C2E" w:rsidR="003C112C" w:rsidRPr="003C112C" w:rsidRDefault="00D827DA"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72" w:history="1">
        <w:r w:rsidR="003C112C" w:rsidRPr="003C112C">
          <w:rPr>
            <w:rStyle w:val="a8"/>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_Toc115717672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25</w:t>
        </w:r>
        <w:r w:rsidR="003C112C" w:rsidRPr="003C112C">
          <w:rPr>
            <w:rFonts w:ascii="Times New Roman" w:hAnsi="Times New Roman"/>
            <w:b w:val="0"/>
            <w:caps w:val="0"/>
            <w:noProof/>
            <w:webHidden/>
            <w:sz w:val="28"/>
            <w:szCs w:val="28"/>
            <w:u w:val="none"/>
          </w:rPr>
          <w:fldChar w:fldCharType="end"/>
        </w:r>
      </w:hyperlink>
    </w:p>
    <w:p w14:paraId="2CCBC0B0" w14:textId="1E8C0DD4" w:rsidR="002334FE" w:rsidRPr="004A4488" w:rsidRDefault="009655B6" w:rsidP="003C112C">
      <w:pPr>
        <w:pStyle w:val="12"/>
        <w:tabs>
          <w:tab w:val="right" w:leader="dot" w:pos="9781"/>
        </w:tabs>
        <w:spacing w:before="0" w:after="0"/>
        <w:jc w:val="both"/>
        <w:rPr>
          <w:rStyle w:val="a8"/>
          <w:rFonts w:ascii="Times New Roman" w:hAnsi="Times New Roman"/>
          <w:b w:val="0"/>
          <w:caps w:val="0"/>
          <w:noProof/>
          <w:color w:val="auto"/>
          <w:sz w:val="28"/>
          <w:szCs w:val="28"/>
          <w:u w:val="none"/>
          <w:lang w:eastAsia="ru-RU"/>
        </w:rPr>
      </w:pPr>
      <w:r w:rsidRPr="003C112C">
        <w:rPr>
          <w:rStyle w:val="a8"/>
          <w:rFonts w:ascii="Times New Roman" w:hAnsi="Times New Roman"/>
          <w:b w:val="0"/>
          <w:caps w:val="0"/>
          <w:noProof/>
          <w:color w:val="auto"/>
          <w:sz w:val="28"/>
          <w:szCs w:val="28"/>
          <w:u w:val="none"/>
          <w:lang w:eastAsia="ru-RU"/>
        </w:rPr>
        <w:fldChar w:fldCharType="end"/>
      </w:r>
    </w:p>
    <w:p w14:paraId="1FABFBBA" w14:textId="77777777" w:rsidR="00113A28" w:rsidRPr="004A4488" w:rsidRDefault="00113A28" w:rsidP="00A94C24">
      <w:bookmarkStart w:id="2" w:name="h.1fob9te" w:colFirst="0" w:colLast="0"/>
      <w:bookmarkStart w:id="3" w:name="_Toc375223915"/>
      <w:bookmarkEnd w:id="2"/>
      <w:r w:rsidRPr="004A4488">
        <w:br w:type="page"/>
      </w:r>
    </w:p>
    <w:p w14:paraId="23E4D59B" w14:textId="77777777" w:rsidR="002334FE" w:rsidRPr="004A4488"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15717653"/>
      <w:bookmarkEnd w:id="3"/>
      <w:r w:rsidRPr="004A4488">
        <w:rPr>
          <w:bCs/>
          <w:color w:val="auto"/>
          <w:kern w:val="32"/>
          <w:sz w:val="28"/>
          <w:szCs w:val="28"/>
          <w:lang w:eastAsia="ru-RU"/>
        </w:rPr>
        <w:lastRenderedPageBreak/>
        <w:t>Наименование дисциплины</w:t>
      </w:r>
      <w:bookmarkEnd w:id="4"/>
    </w:p>
    <w:p w14:paraId="2420F176" w14:textId="44EB37AB" w:rsidR="0076193B" w:rsidRPr="00636AC4" w:rsidRDefault="00872F58" w:rsidP="001D0349">
      <w:pPr>
        <w:ind w:firstLine="709"/>
        <w:rPr>
          <w:rFonts w:ascii="Times New Roman" w:hAnsi="Times New Roman"/>
          <w:sz w:val="28"/>
          <w:szCs w:val="28"/>
        </w:rPr>
      </w:pPr>
      <w:bookmarkStart w:id="5" w:name="_Hlk112788525"/>
      <w:r w:rsidRPr="00636AC4">
        <w:rPr>
          <w:rFonts w:ascii="Times New Roman" w:hAnsi="Times New Roman"/>
          <w:sz w:val="28"/>
          <w:szCs w:val="28"/>
        </w:rPr>
        <w:t xml:space="preserve">Реорганизация бизнеса: слияния и поглощения. </w:t>
      </w:r>
    </w:p>
    <w:p w14:paraId="5871B9C2" w14:textId="037A49B8" w:rsidR="00D73058" w:rsidRPr="004A4488" w:rsidRDefault="001F04D8" w:rsidP="00D73058">
      <w:pPr>
        <w:pStyle w:val="1"/>
        <w:keepNext/>
        <w:tabs>
          <w:tab w:val="left" w:pos="993"/>
        </w:tabs>
        <w:spacing w:before="0" w:after="0" w:line="360" w:lineRule="auto"/>
        <w:ind w:firstLine="709"/>
        <w:contextualSpacing w:val="0"/>
        <w:jc w:val="both"/>
        <w:rPr>
          <w:color w:val="auto"/>
          <w:sz w:val="28"/>
          <w:szCs w:val="28"/>
        </w:rPr>
      </w:pPr>
      <w:bookmarkStart w:id="6" w:name="_Toc115717654"/>
      <w:bookmarkEnd w:id="5"/>
      <w:r w:rsidRPr="004A4488">
        <w:rPr>
          <w:bCs/>
          <w:color w:val="auto"/>
          <w:kern w:val="32"/>
          <w:sz w:val="28"/>
          <w:szCs w:val="28"/>
          <w:lang w:eastAsia="ru-RU"/>
        </w:rPr>
        <w:t>2.</w:t>
      </w:r>
      <w:r w:rsidR="00624D37" w:rsidRPr="004A4488">
        <w:rPr>
          <w:bCs/>
          <w:color w:val="auto"/>
          <w:kern w:val="32"/>
          <w:sz w:val="28"/>
          <w:szCs w:val="28"/>
          <w:lang w:eastAsia="ru-RU"/>
        </w:rPr>
        <w:t> </w:t>
      </w:r>
      <w:r w:rsidR="005C4142" w:rsidRPr="004A4488">
        <w:rPr>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tbl>
      <w:tblPr>
        <w:tblW w:w="1019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116"/>
        <w:gridCol w:w="2634"/>
        <w:gridCol w:w="4595"/>
      </w:tblGrid>
      <w:tr w:rsidR="004A4488" w:rsidRPr="004A4488" w14:paraId="45853734" w14:textId="77777777" w:rsidTr="001D0349">
        <w:trPr>
          <w:trHeight w:val="831"/>
        </w:trPr>
        <w:tc>
          <w:tcPr>
            <w:tcW w:w="851" w:type="dxa"/>
            <w:shd w:val="clear" w:color="auto" w:fill="auto"/>
            <w:noWrap/>
          </w:tcPr>
          <w:p w14:paraId="1DF02AC2" w14:textId="323634FD" w:rsidR="00D73058" w:rsidRPr="004A4488" w:rsidRDefault="00D73058" w:rsidP="005C4142">
            <w:pPr>
              <w:pStyle w:val="TableParagraph"/>
              <w:jc w:val="center"/>
              <w:rPr>
                <w:sz w:val="24"/>
                <w:szCs w:val="24"/>
              </w:rPr>
            </w:pPr>
            <w:r w:rsidRPr="004A4488">
              <w:rPr>
                <w:sz w:val="24"/>
                <w:szCs w:val="24"/>
              </w:rPr>
              <w:t>Код компетенции</w:t>
            </w:r>
          </w:p>
        </w:tc>
        <w:tc>
          <w:tcPr>
            <w:tcW w:w="2116" w:type="dxa"/>
            <w:shd w:val="clear" w:color="auto" w:fill="auto"/>
            <w:noWrap/>
          </w:tcPr>
          <w:p w14:paraId="21A521CE" w14:textId="77777777" w:rsidR="00D73058" w:rsidRPr="004A4488" w:rsidRDefault="00D73058" w:rsidP="006A06B2">
            <w:pPr>
              <w:pStyle w:val="TableParagraph"/>
              <w:jc w:val="center"/>
              <w:rPr>
                <w:sz w:val="24"/>
                <w:szCs w:val="24"/>
              </w:rPr>
            </w:pPr>
            <w:r w:rsidRPr="004A4488">
              <w:rPr>
                <w:sz w:val="24"/>
                <w:szCs w:val="24"/>
              </w:rPr>
              <w:t>Наименование компетенции</w:t>
            </w:r>
          </w:p>
        </w:tc>
        <w:tc>
          <w:tcPr>
            <w:tcW w:w="2634" w:type="dxa"/>
            <w:shd w:val="clear" w:color="auto" w:fill="auto"/>
            <w:noWrap/>
          </w:tcPr>
          <w:p w14:paraId="570EA0B2" w14:textId="77777777" w:rsidR="00D73058" w:rsidRPr="004A4488" w:rsidRDefault="00D73058" w:rsidP="006A06B2">
            <w:pPr>
              <w:pStyle w:val="TableParagraph"/>
              <w:jc w:val="center"/>
              <w:rPr>
                <w:sz w:val="24"/>
                <w:szCs w:val="24"/>
              </w:rPr>
            </w:pPr>
            <w:r w:rsidRPr="004A4488">
              <w:rPr>
                <w:sz w:val="24"/>
                <w:szCs w:val="24"/>
              </w:rPr>
              <w:t>Индикаторы достижения компетенции</w:t>
            </w:r>
          </w:p>
        </w:tc>
        <w:tc>
          <w:tcPr>
            <w:tcW w:w="4595" w:type="dxa"/>
            <w:shd w:val="clear" w:color="auto" w:fill="auto"/>
            <w:noWrap/>
          </w:tcPr>
          <w:p w14:paraId="6737A3BB" w14:textId="77777777" w:rsidR="00D73058" w:rsidRPr="004A4488" w:rsidRDefault="00D73058" w:rsidP="006A06B2">
            <w:pPr>
              <w:pStyle w:val="TableParagraph"/>
              <w:jc w:val="center"/>
              <w:rPr>
                <w:sz w:val="24"/>
                <w:szCs w:val="24"/>
              </w:rPr>
            </w:pPr>
            <w:r w:rsidRPr="004A4488">
              <w:rPr>
                <w:sz w:val="24"/>
                <w:szCs w:val="24"/>
              </w:rPr>
              <w:t>Результаты обучения (умения и знания),</w:t>
            </w:r>
          </w:p>
          <w:p w14:paraId="5C911952" w14:textId="6DFEAE8E" w:rsidR="00D73058" w:rsidRPr="004A4488" w:rsidRDefault="00D73058" w:rsidP="00AB3332">
            <w:pPr>
              <w:pStyle w:val="TableParagraph"/>
              <w:jc w:val="center"/>
              <w:rPr>
                <w:sz w:val="24"/>
                <w:szCs w:val="24"/>
              </w:rPr>
            </w:pPr>
            <w:r w:rsidRPr="004A4488">
              <w:rPr>
                <w:sz w:val="24"/>
                <w:szCs w:val="24"/>
              </w:rPr>
              <w:t>соотнесенные с индикаторами достижения компетенции</w:t>
            </w:r>
          </w:p>
        </w:tc>
      </w:tr>
      <w:tr w:rsidR="004A4488" w:rsidRPr="004A4488" w14:paraId="373986ED" w14:textId="77777777" w:rsidTr="001D0349">
        <w:trPr>
          <w:trHeight w:val="2534"/>
        </w:trPr>
        <w:tc>
          <w:tcPr>
            <w:tcW w:w="851" w:type="dxa"/>
            <w:vMerge w:val="restart"/>
            <w:shd w:val="clear" w:color="auto" w:fill="auto"/>
            <w:noWrap/>
          </w:tcPr>
          <w:p w14:paraId="22A3AC9F" w14:textId="1EAB8154" w:rsidR="008A1D10" w:rsidRPr="004A4488" w:rsidRDefault="008A1D10" w:rsidP="006A06B2">
            <w:pPr>
              <w:pStyle w:val="TableParagraph"/>
              <w:rPr>
                <w:sz w:val="24"/>
                <w:szCs w:val="24"/>
              </w:rPr>
            </w:pPr>
            <w:r w:rsidRPr="004A4488">
              <w:rPr>
                <w:sz w:val="24"/>
                <w:szCs w:val="24"/>
              </w:rPr>
              <w:t>ПК-3</w:t>
            </w:r>
          </w:p>
        </w:tc>
        <w:tc>
          <w:tcPr>
            <w:tcW w:w="2116" w:type="dxa"/>
            <w:vMerge w:val="restart"/>
            <w:shd w:val="clear" w:color="auto" w:fill="auto"/>
            <w:noWrap/>
          </w:tcPr>
          <w:p w14:paraId="7C22045C" w14:textId="780D037E" w:rsidR="008A1D10" w:rsidRPr="004A4488" w:rsidRDefault="008A1D10" w:rsidP="006A06B2">
            <w:pPr>
              <w:pStyle w:val="Default"/>
              <w:rPr>
                <w:rStyle w:val="FontStyle12"/>
                <w:rFonts w:eastAsia="Calibri"/>
                <w:color w:val="auto"/>
                <w:sz w:val="24"/>
                <w:szCs w:val="24"/>
              </w:rPr>
            </w:pPr>
            <w:r w:rsidRPr="004A4488">
              <w:rPr>
                <w:bCs/>
                <w:color w:val="auto"/>
                <w:lang w:eastAsia="ru-RU"/>
              </w:rPr>
              <w:t xml:space="preserve">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w:t>
            </w:r>
          </w:p>
        </w:tc>
        <w:tc>
          <w:tcPr>
            <w:tcW w:w="2634" w:type="dxa"/>
            <w:shd w:val="clear" w:color="auto" w:fill="auto"/>
            <w:noWrap/>
          </w:tcPr>
          <w:p w14:paraId="400E2AE4" w14:textId="159ACF85" w:rsidR="008A1D10" w:rsidRPr="004A4488" w:rsidRDefault="008A1D10" w:rsidP="006A06B2">
            <w:pPr>
              <w:pStyle w:val="Style2"/>
              <w:spacing w:line="240" w:lineRule="auto"/>
              <w:rPr>
                <w:rStyle w:val="FontStyle12"/>
                <w:rFonts w:eastAsia="Calibri"/>
                <w:sz w:val="24"/>
                <w:szCs w:val="24"/>
              </w:rPr>
            </w:pPr>
            <w:r w:rsidRPr="004A4488">
              <w:rPr>
                <w:rStyle w:val="FontStyle12"/>
                <w:rFonts w:eastAsia="Calibri"/>
                <w:sz w:val="24"/>
                <w:szCs w:val="24"/>
              </w:rPr>
              <w:t>1. </w:t>
            </w:r>
            <w:r w:rsidRPr="004A4488">
              <w:rPr>
                <w:rFonts w:eastAsia="Calibri"/>
              </w:rPr>
              <w:t>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w:t>
            </w:r>
            <w:r w:rsidR="00795E76" w:rsidRPr="004A4488">
              <w:rPr>
                <w:rFonts w:eastAsia="Calibri"/>
              </w:rPr>
              <w:t>.</w:t>
            </w:r>
          </w:p>
        </w:tc>
        <w:tc>
          <w:tcPr>
            <w:tcW w:w="4595" w:type="dxa"/>
            <w:shd w:val="clear" w:color="auto" w:fill="auto"/>
            <w:noWrap/>
          </w:tcPr>
          <w:p w14:paraId="7A905533" w14:textId="39274D8B" w:rsidR="008A1D10" w:rsidRPr="004A4488" w:rsidRDefault="008A1D10" w:rsidP="006A06B2">
            <w:pPr>
              <w:widowControl w:val="0"/>
              <w:tabs>
                <w:tab w:val="left" w:pos="993"/>
              </w:tabs>
              <w:autoSpaceDE w:val="0"/>
              <w:autoSpaceDN w:val="0"/>
              <w:spacing w:after="0"/>
              <w:rPr>
                <w:rFonts w:eastAsia="Calibri"/>
              </w:rPr>
            </w:pPr>
            <w:r w:rsidRPr="004A4488">
              <w:rPr>
                <w:rStyle w:val="FontStyle12"/>
                <w:rFonts w:eastAsia="Calibri"/>
                <w:b/>
                <w:sz w:val="24"/>
                <w:szCs w:val="24"/>
                <w:lang w:eastAsia="ru-RU"/>
              </w:rPr>
              <w:t xml:space="preserve">Знать </w:t>
            </w:r>
            <w:r w:rsidRPr="004A4488">
              <w:rPr>
                <w:rStyle w:val="FontStyle12"/>
                <w:rFonts w:eastAsia="Calibri"/>
                <w:bCs/>
                <w:sz w:val="24"/>
                <w:szCs w:val="24"/>
                <w:lang w:eastAsia="ru-RU"/>
              </w:rPr>
              <w:t xml:space="preserve">– </w:t>
            </w:r>
            <w:r w:rsidR="009F5384" w:rsidRPr="004A4488">
              <w:rPr>
                <w:rStyle w:val="FontStyle12"/>
                <w:rFonts w:eastAsia="Calibri"/>
                <w:bCs/>
                <w:sz w:val="24"/>
                <w:szCs w:val="24"/>
                <w:lang w:eastAsia="ru-RU"/>
              </w:rPr>
              <w:t>основы нормативно -правового регулирования процессов реорганизации бизнеса (компаний) в российской Федерации; методы</w:t>
            </w:r>
            <w:r w:rsidR="00703EA8" w:rsidRPr="004A4488">
              <w:rPr>
                <w:rFonts w:eastAsia="Calibri"/>
              </w:rPr>
              <w:t xml:space="preserve"> критического анализа проблемных ситуаций,</w:t>
            </w:r>
            <w:r w:rsidR="009F5384" w:rsidRPr="004A4488">
              <w:rPr>
                <w:rFonts w:eastAsia="Calibri"/>
              </w:rPr>
              <w:t xml:space="preserve"> методы оценки финансовых рисков, возникающих при реорганизации компании.</w:t>
            </w:r>
          </w:p>
          <w:p w14:paraId="0E2186B5" w14:textId="266943DD" w:rsidR="008A1D10" w:rsidRPr="004A4488" w:rsidRDefault="008A1D10" w:rsidP="006A06B2">
            <w:pPr>
              <w:widowControl w:val="0"/>
              <w:tabs>
                <w:tab w:val="left" w:pos="993"/>
              </w:tabs>
              <w:autoSpaceDE w:val="0"/>
              <w:autoSpaceDN w:val="0"/>
              <w:spacing w:after="0"/>
            </w:pPr>
            <w:r w:rsidRPr="004A4488">
              <w:rPr>
                <w:rStyle w:val="FontStyle12"/>
                <w:rFonts w:eastAsia="Calibri"/>
                <w:b/>
                <w:sz w:val="24"/>
                <w:szCs w:val="24"/>
                <w:lang w:eastAsia="ru-RU"/>
              </w:rPr>
              <w:t>Уметь -</w:t>
            </w:r>
            <w:r w:rsidRPr="004A4488">
              <w:t xml:space="preserve"> </w:t>
            </w:r>
            <w:r w:rsidR="00703EA8" w:rsidRPr="004A4488">
              <w:rPr>
                <w:rFonts w:ascii="Times New Roman" w:hAnsi="Times New Roman"/>
              </w:rPr>
              <w:t xml:space="preserve">применять </w:t>
            </w:r>
            <w:r w:rsidR="00D04CB3" w:rsidRPr="004A4488">
              <w:rPr>
                <w:rFonts w:ascii="Times New Roman" w:hAnsi="Times New Roman"/>
              </w:rPr>
              <w:t xml:space="preserve">юридический, экономический и бухгалтерский подходы к оценке процессов реорганизации бизнеса, анализировать полученную информацию </w:t>
            </w:r>
            <w:r w:rsidR="00F53AD1" w:rsidRPr="004A4488">
              <w:rPr>
                <w:rFonts w:ascii="Times New Roman" w:hAnsi="Times New Roman"/>
              </w:rPr>
              <w:t>д</w:t>
            </w:r>
            <w:r w:rsidR="00E054BD" w:rsidRPr="004A4488">
              <w:rPr>
                <w:rFonts w:ascii="Times New Roman" w:hAnsi="Times New Roman"/>
              </w:rPr>
              <w:t xml:space="preserve">ля оценки </w:t>
            </w:r>
            <w:r w:rsidR="00EA721B" w:rsidRPr="004A4488">
              <w:rPr>
                <w:rFonts w:ascii="Times New Roman" w:hAnsi="Times New Roman"/>
              </w:rPr>
              <w:t xml:space="preserve">хозяйственных и </w:t>
            </w:r>
            <w:r w:rsidR="00E054BD" w:rsidRPr="004A4488">
              <w:rPr>
                <w:rFonts w:ascii="Times New Roman" w:hAnsi="Times New Roman"/>
              </w:rPr>
              <w:t xml:space="preserve">правовых </w:t>
            </w:r>
            <w:r w:rsidR="00CC5AB5" w:rsidRPr="004A4488">
              <w:rPr>
                <w:rFonts w:ascii="Times New Roman" w:hAnsi="Times New Roman"/>
              </w:rPr>
              <w:t xml:space="preserve">рисков </w:t>
            </w:r>
            <w:r w:rsidR="00EA721B" w:rsidRPr="004A4488">
              <w:rPr>
                <w:rFonts w:ascii="Times New Roman" w:hAnsi="Times New Roman"/>
              </w:rPr>
              <w:t xml:space="preserve">при </w:t>
            </w:r>
            <w:r w:rsidR="00E054BD" w:rsidRPr="004A4488">
              <w:rPr>
                <w:rFonts w:ascii="Times New Roman" w:hAnsi="Times New Roman"/>
              </w:rPr>
              <w:t>приняти</w:t>
            </w:r>
            <w:r w:rsidR="00EA721B" w:rsidRPr="004A4488">
              <w:rPr>
                <w:rFonts w:ascii="Times New Roman" w:hAnsi="Times New Roman"/>
              </w:rPr>
              <w:t xml:space="preserve">и стратегических </w:t>
            </w:r>
            <w:r w:rsidR="00CC5AB5" w:rsidRPr="004A4488">
              <w:rPr>
                <w:rFonts w:ascii="Times New Roman" w:hAnsi="Times New Roman"/>
              </w:rPr>
              <w:t>решений</w:t>
            </w:r>
            <w:r w:rsidR="00EA721B" w:rsidRPr="004A4488">
              <w:rPr>
                <w:rFonts w:ascii="Times New Roman" w:hAnsi="Times New Roman"/>
              </w:rPr>
              <w:t xml:space="preserve"> развития компании</w:t>
            </w:r>
            <w:r w:rsidR="00795E76" w:rsidRPr="004A4488">
              <w:rPr>
                <w:rFonts w:ascii="Times New Roman" w:hAnsi="Times New Roman"/>
              </w:rPr>
              <w:t>.</w:t>
            </w:r>
          </w:p>
        </w:tc>
      </w:tr>
      <w:tr w:rsidR="004A4488" w:rsidRPr="004A4488" w14:paraId="7B40A2BE" w14:textId="77777777" w:rsidTr="001D0349">
        <w:trPr>
          <w:trHeight w:val="4020"/>
        </w:trPr>
        <w:tc>
          <w:tcPr>
            <w:tcW w:w="851" w:type="dxa"/>
            <w:vMerge/>
            <w:shd w:val="clear" w:color="auto" w:fill="auto"/>
            <w:noWrap/>
          </w:tcPr>
          <w:p w14:paraId="34F9FC47" w14:textId="77777777" w:rsidR="008A1D10" w:rsidRPr="004A4488" w:rsidRDefault="008A1D10" w:rsidP="006A06B2">
            <w:pPr>
              <w:pStyle w:val="TableParagraph"/>
              <w:rPr>
                <w:sz w:val="24"/>
                <w:szCs w:val="24"/>
              </w:rPr>
            </w:pPr>
          </w:p>
        </w:tc>
        <w:tc>
          <w:tcPr>
            <w:tcW w:w="2116" w:type="dxa"/>
            <w:vMerge/>
            <w:shd w:val="clear" w:color="auto" w:fill="auto"/>
            <w:noWrap/>
          </w:tcPr>
          <w:p w14:paraId="755002E3" w14:textId="77777777" w:rsidR="008A1D10" w:rsidRPr="004A4488" w:rsidRDefault="008A1D10" w:rsidP="006A06B2">
            <w:pPr>
              <w:pStyle w:val="Default"/>
              <w:rPr>
                <w:color w:val="auto"/>
              </w:rPr>
            </w:pPr>
          </w:p>
        </w:tc>
        <w:tc>
          <w:tcPr>
            <w:tcW w:w="2634" w:type="dxa"/>
            <w:tcBorders>
              <w:bottom w:val="single" w:sz="4" w:space="0" w:color="auto"/>
            </w:tcBorders>
            <w:shd w:val="clear" w:color="auto" w:fill="auto"/>
            <w:noWrap/>
          </w:tcPr>
          <w:p w14:paraId="198BA92A" w14:textId="010DDD94" w:rsidR="008A1D10" w:rsidRPr="004A4488" w:rsidRDefault="008A1D10" w:rsidP="006A06B2">
            <w:pPr>
              <w:pStyle w:val="Style2"/>
              <w:spacing w:line="240" w:lineRule="auto"/>
              <w:rPr>
                <w:rStyle w:val="FontStyle12"/>
                <w:rFonts w:eastAsia="Calibri"/>
                <w:sz w:val="24"/>
                <w:szCs w:val="24"/>
              </w:rPr>
            </w:pPr>
            <w:r w:rsidRPr="004A4488">
              <w:rPr>
                <w:rStyle w:val="FontStyle12"/>
                <w:rFonts w:eastAsia="Calibri"/>
                <w:sz w:val="24"/>
                <w:szCs w:val="24"/>
              </w:rPr>
              <w:t>2. Составляет и оформляет документацию, связанную с ведением договорной работы, досудебным урегулированием споров и организацией судебной защиты.</w:t>
            </w:r>
          </w:p>
        </w:tc>
        <w:tc>
          <w:tcPr>
            <w:tcW w:w="4595" w:type="dxa"/>
            <w:tcBorders>
              <w:bottom w:val="single" w:sz="4" w:space="0" w:color="auto"/>
            </w:tcBorders>
            <w:shd w:val="clear" w:color="auto" w:fill="auto"/>
            <w:noWrap/>
          </w:tcPr>
          <w:p w14:paraId="1DE57CE9" w14:textId="72EB9446" w:rsidR="008A1D10" w:rsidRPr="004A4488" w:rsidRDefault="008A1D10" w:rsidP="006A06B2">
            <w:pPr>
              <w:widowControl w:val="0"/>
              <w:tabs>
                <w:tab w:val="left" w:pos="993"/>
              </w:tabs>
              <w:autoSpaceDE w:val="0"/>
              <w:autoSpaceDN w:val="0"/>
              <w:spacing w:after="0"/>
              <w:rPr>
                <w:rStyle w:val="FontStyle12"/>
                <w:rFonts w:eastAsia="Calibri"/>
                <w:sz w:val="24"/>
                <w:szCs w:val="24"/>
                <w:lang w:eastAsia="ru-RU"/>
              </w:rPr>
            </w:pPr>
            <w:r w:rsidRPr="004A4488">
              <w:rPr>
                <w:rStyle w:val="FontStyle12"/>
                <w:rFonts w:eastAsia="Calibri"/>
                <w:b/>
                <w:sz w:val="24"/>
                <w:szCs w:val="24"/>
                <w:lang w:eastAsia="ru-RU"/>
              </w:rPr>
              <w:t xml:space="preserve">Знать – </w:t>
            </w:r>
            <w:r w:rsidR="00EA721B" w:rsidRPr="004A4488">
              <w:rPr>
                <w:rStyle w:val="FontStyle12"/>
                <w:rFonts w:eastAsia="Calibri"/>
                <w:bCs/>
                <w:sz w:val="24"/>
                <w:szCs w:val="24"/>
                <w:lang w:eastAsia="ru-RU"/>
              </w:rPr>
              <w:t>источники получения информации</w:t>
            </w:r>
            <w:r w:rsidR="00D931EC" w:rsidRPr="004A4488">
              <w:rPr>
                <w:rStyle w:val="FontStyle12"/>
                <w:rFonts w:eastAsia="Calibri"/>
                <w:bCs/>
                <w:sz w:val="24"/>
                <w:szCs w:val="24"/>
                <w:lang w:eastAsia="ru-RU"/>
              </w:rPr>
              <w:t xml:space="preserve"> для проведения реорганизации компаний</w:t>
            </w:r>
            <w:r w:rsidR="00EA721B" w:rsidRPr="004A4488">
              <w:rPr>
                <w:rStyle w:val="FontStyle12"/>
                <w:rFonts w:eastAsia="Calibri"/>
                <w:bCs/>
                <w:sz w:val="24"/>
                <w:szCs w:val="24"/>
                <w:lang w:eastAsia="ru-RU"/>
              </w:rPr>
              <w:t>,</w:t>
            </w:r>
            <w:r w:rsidR="00EA721B" w:rsidRPr="004A4488">
              <w:rPr>
                <w:rStyle w:val="FontStyle12"/>
                <w:rFonts w:eastAsia="Calibri"/>
                <w:b/>
                <w:sz w:val="24"/>
                <w:szCs w:val="24"/>
                <w:lang w:eastAsia="ru-RU"/>
              </w:rPr>
              <w:t xml:space="preserve"> </w:t>
            </w:r>
            <w:r w:rsidR="008666C1" w:rsidRPr="004A4488">
              <w:rPr>
                <w:rStyle w:val="FontStyle12"/>
                <w:rFonts w:eastAsia="Calibri"/>
                <w:bCs/>
                <w:sz w:val="24"/>
                <w:szCs w:val="24"/>
                <w:lang w:eastAsia="ru-RU"/>
              </w:rPr>
              <w:t>участвовать в формировании стратегии реорганизации бизнеса, планировать реорганизацию,</w:t>
            </w:r>
            <w:r w:rsidR="008666C1" w:rsidRPr="004A4488">
              <w:rPr>
                <w:rStyle w:val="FontStyle12"/>
                <w:rFonts w:eastAsia="Calibri"/>
                <w:b/>
                <w:sz w:val="24"/>
                <w:szCs w:val="24"/>
                <w:lang w:eastAsia="ru-RU"/>
              </w:rPr>
              <w:t xml:space="preserve"> </w:t>
            </w:r>
            <w:r w:rsidR="008666C1" w:rsidRPr="004A4488">
              <w:rPr>
                <w:rStyle w:val="FontStyle12"/>
                <w:rFonts w:eastAsia="Calibri"/>
                <w:bCs/>
                <w:sz w:val="24"/>
                <w:szCs w:val="24"/>
                <w:lang w:eastAsia="ru-RU"/>
              </w:rPr>
              <w:t>а также знать</w:t>
            </w:r>
            <w:r w:rsidR="008666C1" w:rsidRPr="004A4488">
              <w:rPr>
                <w:rStyle w:val="FontStyle12"/>
                <w:rFonts w:eastAsia="Calibri"/>
                <w:b/>
                <w:sz w:val="24"/>
                <w:szCs w:val="24"/>
                <w:lang w:eastAsia="ru-RU"/>
              </w:rPr>
              <w:t xml:space="preserve"> </w:t>
            </w:r>
            <w:r w:rsidR="008666C1" w:rsidRPr="004A4488">
              <w:rPr>
                <w:rStyle w:val="FontStyle12"/>
                <w:rFonts w:eastAsia="Calibri"/>
                <w:bCs/>
                <w:sz w:val="24"/>
                <w:szCs w:val="24"/>
                <w:lang w:eastAsia="ru-RU"/>
              </w:rPr>
              <w:t xml:space="preserve">методологию расчетов основных </w:t>
            </w:r>
            <w:r w:rsidR="004D4F7E" w:rsidRPr="004A4488">
              <w:rPr>
                <w:rStyle w:val="FontStyle12"/>
                <w:rFonts w:eastAsia="Calibri"/>
                <w:bCs/>
                <w:sz w:val="24"/>
                <w:szCs w:val="24"/>
                <w:lang w:eastAsia="ru-RU"/>
              </w:rPr>
              <w:t>финансово-экономических</w:t>
            </w:r>
            <w:r w:rsidR="008666C1" w:rsidRPr="004A4488">
              <w:rPr>
                <w:rStyle w:val="FontStyle12"/>
                <w:rFonts w:eastAsia="Calibri"/>
                <w:bCs/>
                <w:sz w:val="24"/>
                <w:szCs w:val="24"/>
                <w:lang w:eastAsia="ru-RU"/>
              </w:rPr>
              <w:t xml:space="preserve"> </w:t>
            </w:r>
            <w:r w:rsidR="005D7F6A" w:rsidRPr="004A4488">
              <w:rPr>
                <w:rStyle w:val="FontStyle12"/>
                <w:rFonts w:eastAsia="Calibri"/>
                <w:bCs/>
                <w:sz w:val="24"/>
                <w:szCs w:val="24"/>
                <w:lang w:eastAsia="ru-RU"/>
              </w:rPr>
              <w:t>показателей оценки</w:t>
            </w:r>
            <w:r w:rsidR="008666C1" w:rsidRPr="004A4488">
              <w:rPr>
                <w:rStyle w:val="FontStyle12"/>
                <w:rFonts w:eastAsia="Calibri"/>
                <w:bCs/>
                <w:sz w:val="24"/>
                <w:szCs w:val="24"/>
                <w:lang w:eastAsia="ru-RU"/>
              </w:rPr>
              <w:t xml:space="preserve"> стоимости бизнеса при его реорганизации.</w:t>
            </w:r>
            <w:r w:rsidR="004D4F7E" w:rsidRPr="004A4488">
              <w:rPr>
                <w:rStyle w:val="FontStyle12"/>
                <w:rFonts w:eastAsia="Calibri"/>
                <w:bCs/>
                <w:sz w:val="24"/>
                <w:szCs w:val="24"/>
                <w:lang w:eastAsia="ru-RU"/>
              </w:rPr>
              <w:t xml:space="preserve"> </w:t>
            </w:r>
          </w:p>
          <w:p w14:paraId="07F5C985" w14:textId="4FAEFB44" w:rsidR="008A1D10" w:rsidRPr="004A4488" w:rsidRDefault="008A1D10" w:rsidP="004D4F7E">
            <w:pPr>
              <w:widowControl w:val="0"/>
              <w:tabs>
                <w:tab w:val="left" w:pos="993"/>
              </w:tabs>
              <w:autoSpaceDE w:val="0"/>
              <w:autoSpaceDN w:val="0"/>
              <w:spacing w:after="0"/>
            </w:pPr>
            <w:r w:rsidRPr="004A4488">
              <w:rPr>
                <w:rStyle w:val="FontStyle12"/>
                <w:rFonts w:eastAsia="Calibri"/>
                <w:b/>
                <w:sz w:val="24"/>
                <w:szCs w:val="24"/>
                <w:lang w:eastAsia="ru-RU"/>
              </w:rPr>
              <w:t xml:space="preserve">Уметь </w:t>
            </w:r>
            <w:r w:rsidR="00795E76" w:rsidRPr="004A4488">
              <w:rPr>
                <w:rStyle w:val="FontStyle12"/>
                <w:rFonts w:eastAsia="Calibri"/>
                <w:b/>
                <w:sz w:val="24"/>
                <w:szCs w:val="24"/>
                <w:lang w:eastAsia="ru-RU"/>
              </w:rPr>
              <w:t>–</w:t>
            </w:r>
            <w:r w:rsidRPr="004A4488">
              <w:t xml:space="preserve"> </w:t>
            </w:r>
            <w:r w:rsidR="004D4F7E" w:rsidRPr="004A4488">
              <w:rPr>
                <w:rStyle w:val="FontStyle12"/>
                <w:rFonts w:eastAsia="Calibri"/>
                <w:sz w:val="24"/>
                <w:szCs w:val="24"/>
                <w:lang w:eastAsia="ru-RU"/>
              </w:rPr>
              <w:t>применять</w:t>
            </w:r>
            <w:r w:rsidR="000F109F" w:rsidRPr="004A4488">
              <w:rPr>
                <w:rStyle w:val="FontStyle12"/>
                <w:rFonts w:eastAsia="Calibri"/>
                <w:sz w:val="24"/>
                <w:szCs w:val="24"/>
                <w:lang w:eastAsia="ru-RU"/>
              </w:rPr>
              <w:t xml:space="preserve"> </w:t>
            </w:r>
            <w:r w:rsidR="005D7F6A" w:rsidRPr="004A4488">
              <w:rPr>
                <w:rStyle w:val="FontStyle12"/>
                <w:rFonts w:eastAsia="Calibri"/>
                <w:sz w:val="24"/>
                <w:szCs w:val="24"/>
                <w:lang w:eastAsia="ru-RU"/>
              </w:rPr>
              <w:t xml:space="preserve">результаты </w:t>
            </w:r>
            <w:r w:rsidR="000F109F" w:rsidRPr="004A4488">
              <w:rPr>
                <w:rStyle w:val="FontStyle12"/>
                <w:rFonts w:eastAsia="Calibri"/>
                <w:sz w:val="24"/>
                <w:szCs w:val="24"/>
                <w:lang w:eastAsia="ru-RU"/>
              </w:rPr>
              <w:t>расчет</w:t>
            </w:r>
            <w:r w:rsidR="005D7F6A" w:rsidRPr="004A4488">
              <w:rPr>
                <w:rStyle w:val="FontStyle12"/>
                <w:rFonts w:eastAsia="Calibri"/>
                <w:sz w:val="24"/>
                <w:szCs w:val="24"/>
                <w:lang w:eastAsia="ru-RU"/>
              </w:rPr>
              <w:t>ов основных показателей по компаниям-участницам сделок реорганизации бизнеса;</w:t>
            </w:r>
            <w:r w:rsidR="000F109F" w:rsidRPr="004A4488">
              <w:rPr>
                <w:rStyle w:val="FontStyle12"/>
                <w:rFonts w:eastAsia="Calibri"/>
                <w:sz w:val="24"/>
                <w:szCs w:val="24"/>
                <w:lang w:eastAsia="ru-RU"/>
              </w:rPr>
              <w:t xml:space="preserve"> </w:t>
            </w:r>
            <w:r w:rsidR="005D7F6A" w:rsidRPr="004A4488">
              <w:rPr>
                <w:rStyle w:val="FontStyle12"/>
                <w:rFonts w:eastAsia="Calibri"/>
                <w:sz w:val="24"/>
                <w:szCs w:val="24"/>
                <w:lang w:eastAsia="ru-RU"/>
              </w:rPr>
              <w:t>осуществлять</w:t>
            </w:r>
            <w:r w:rsidR="000F109F" w:rsidRPr="004A4488">
              <w:rPr>
                <w:rStyle w:val="FontStyle12"/>
                <w:rFonts w:eastAsia="Calibri"/>
                <w:sz w:val="24"/>
                <w:szCs w:val="24"/>
                <w:lang w:eastAsia="ru-RU"/>
              </w:rPr>
              <w:t xml:space="preserve"> </w:t>
            </w:r>
            <w:r w:rsidR="004D4F7E" w:rsidRPr="004A4488">
              <w:rPr>
                <w:rStyle w:val="FontStyle12"/>
                <w:rFonts w:eastAsia="Calibri"/>
                <w:sz w:val="24"/>
                <w:szCs w:val="24"/>
                <w:lang w:eastAsia="ru-RU"/>
              </w:rPr>
              <w:t>экономико-математическое моделирование</w:t>
            </w:r>
            <w:r w:rsidR="000F109F" w:rsidRPr="004A4488">
              <w:rPr>
                <w:rStyle w:val="FontStyle12"/>
                <w:rFonts w:eastAsia="Calibri"/>
                <w:sz w:val="24"/>
                <w:szCs w:val="24"/>
                <w:lang w:eastAsia="ru-RU"/>
              </w:rPr>
              <w:t xml:space="preserve"> </w:t>
            </w:r>
            <w:r w:rsidR="005D7F6A" w:rsidRPr="004A4488">
              <w:rPr>
                <w:rStyle w:val="FontStyle12"/>
                <w:rFonts w:eastAsia="Calibri"/>
                <w:sz w:val="24"/>
                <w:szCs w:val="24"/>
                <w:lang w:eastAsia="ru-RU"/>
              </w:rPr>
              <w:t>сделок</w:t>
            </w:r>
            <w:r w:rsidR="000F109F" w:rsidRPr="004A4488">
              <w:rPr>
                <w:rStyle w:val="FontStyle12"/>
                <w:rFonts w:eastAsia="Calibri"/>
                <w:sz w:val="24"/>
                <w:szCs w:val="24"/>
                <w:lang w:eastAsia="ru-RU"/>
              </w:rPr>
              <w:t xml:space="preserve"> </w:t>
            </w:r>
            <w:r w:rsidR="005D7F6A" w:rsidRPr="004A4488">
              <w:rPr>
                <w:rStyle w:val="FontStyle12"/>
                <w:rFonts w:eastAsia="Calibri"/>
                <w:sz w:val="24"/>
                <w:szCs w:val="24"/>
                <w:lang w:eastAsia="ru-RU"/>
              </w:rPr>
              <w:t>по реорганизации бизнеса</w:t>
            </w:r>
            <w:r w:rsidR="000F109F" w:rsidRPr="004A4488">
              <w:rPr>
                <w:rStyle w:val="FontStyle12"/>
                <w:rFonts w:eastAsia="Calibri"/>
                <w:sz w:val="24"/>
                <w:szCs w:val="24"/>
                <w:lang w:eastAsia="ru-RU"/>
              </w:rPr>
              <w:t xml:space="preserve">. </w:t>
            </w:r>
          </w:p>
        </w:tc>
      </w:tr>
      <w:tr w:rsidR="004A4488" w:rsidRPr="004A4488" w14:paraId="717326E9" w14:textId="77777777" w:rsidTr="001D0349">
        <w:trPr>
          <w:trHeight w:val="2541"/>
        </w:trPr>
        <w:tc>
          <w:tcPr>
            <w:tcW w:w="851" w:type="dxa"/>
            <w:vMerge/>
            <w:shd w:val="clear" w:color="auto" w:fill="auto"/>
            <w:noWrap/>
          </w:tcPr>
          <w:p w14:paraId="1B822A9D" w14:textId="77777777" w:rsidR="008A1D10" w:rsidRPr="004A4488" w:rsidRDefault="008A1D10" w:rsidP="006A06B2">
            <w:pPr>
              <w:pStyle w:val="TableParagraph"/>
              <w:rPr>
                <w:sz w:val="24"/>
                <w:szCs w:val="24"/>
              </w:rPr>
            </w:pPr>
          </w:p>
        </w:tc>
        <w:tc>
          <w:tcPr>
            <w:tcW w:w="2116" w:type="dxa"/>
            <w:vMerge/>
            <w:shd w:val="clear" w:color="auto" w:fill="auto"/>
            <w:noWrap/>
          </w:tcPr>
          <w:p w14:paraId="6BA9843A" w14:textId="77777777" w:rsidR="008A1D10" w:rsidRPr="004A4488" w:rsidRDefault="008A1D10" w:rsidP="006A06B2">
            <w:pPr>
              <w:pStyle w:val="Default"/>
              <w:rPr>
                <w:color w:val="auto"/>
              </w:rPr>
            </w:pPr>
          </w:p>
        </w:tc>
        <w:tc>
          <w:tcPr>
            <w:tcW w:w="2634" w:type="dxa"/>
            <w:tcBorders>
              <w:top w:val="single" w:sz="4" w:space="0" w:color="auto"/>
            </w:tcBorders>
            <w:shd w:val="clear" w:color="auto" w:fill="auto"/>
            <w:noWrap/>
          </w:tcPr>
          <w:p w14:paraId="614291F0" w14:textId="0BB94A8E" w:rsidR="00572ED6" w:rsidRPr="004A4488" w:rsidRDefault="008A1D10" w:rsidP="00572ED6">
            <w:pPr>
              <w:pStyle w:val="Style2"/>
              <w:spacing w:line="240" w:lineRule="auto"/>
              <w:rPr>
                <w:rStyle w:val="FontStyle12"/>
                <w:rFonts w:eastAsia="Calibri"/>
                <w:sz w:val="24"/>
                <w:szCs w:val="24"/>
              </w:rPr>
            </w:pPr>
            <w:r w:rsidRPr="004A4488">
              <w:rPr>
                <w:rStyle w:val="FontStyle12"/>
                <w:rFonts w:eastAsia="Calibri"/>
                <w:sz w:val="24"/>
                <w:szCs w:val="24"/>
              </w:rPr>
              <w:t>3.Разрабатывает практические рекомендации, направленные на повышение эффективности функционирования органов государственной власти и бизнеса.</w:t>
            </w:r>
          </w:p>
        </w:tc>
        <w:tc>
          <w:tcPr>
            <w:tcW w:w="4595" w:type="dxa"/>
            <w:tcBorders>
              <w:top w:val="single" w:sz="4" w:space="0" w:color="auto"/>
            </w:tcBorders>
            <w:shd w:val="clear" w:color="auto" w:fill="auto"/>
            <w:noWrap/>
          </w:tcPr>
          <w:p w14:paraId="092FA9ED" w14:textId="5EB67004" w:rsidR="008A1D10" w:rsidRPr="004A4488" w:rsidRDefault="00CB0C23" w:rsidP="008A1D10">
            <w:pPr>
              <w:widowControl w:val="0"/>
              <w:tabs>
                <w:tab w:val="left" w:pos="993"/>
              </w:tabs>
              <w:autoSpaceDE w:val="0"/>
              <w:autoSpaceDN w:val="0"/>
              <w:spacing w:after="0"/>
              <w:rPr>
                <w:rStyle w:val="FontStyle12"/>
                <w:rFonts w:eastAsia="Calibri"/>
                <w:sz w:val="24"/>
                <w:szCs w:val="24"/>
                <w:lang w:eastAsia="ru-RU"/>
              </w:rPr>
            </w:pPr>
            <w:r w:rsidRPr="004A4488">
              <w:rPr>
                <w:rStyle w:val="FontStyle12"/>
                <w:rFonts w:eastAsia="Calibri"/>
                <w:b/>
                <w:bCs/>
                <w:sz w:val="24"/>
                <w:szCs w:val="24"/>
                <w:lang w:eastAsia="ru-RU"/>
              </w:rPr>
              <w:t>Знать</w:t>
            </w:r>
            <w:r w:rsidRPr="004A4488">
              <w:rPr>
                <w:rStyle w:val="FontStyle12"/>
                <w:rFonts w:eastAsia="Calibri"/>
                <w:sz w:val="24"/>
                <w:szCs w:val="24"/>
                <w:lang w:eastAsia="ru-RU"/>
              </w:rPr>
              <w:t xml:space="preserve"> </w:t>
            </w:r>
            <w:r w:rsidR="000F109F" w:rsidRPr="004A4488">
              <w:rPr>
                <w:rStyle w:val="FontStyle12"/>
                <w:rFonts w:eastAsia="Calibri"/>
                <w:sz w:val="24"/>
                <w:szCs w:val="24"/>
                <w:lang w:eastAsia="ru-RU"/>
              </w:rPr>
              <w:t>–</w:t>
            </w:r>
            <w:r w:rsidR="00A9561D" w:rsidRPr="004A4488">
              <w:rPr>
                <w:rStyle w:val="FontStyle12"/>
                <w:rFonts w:eastAsia="Calibri"/>
                <w:sz w:val="24"/>
                <w:szCs w:val="24"/>
                <w:lang w:eastAsia="ru-RU"/>
              </w:rPr>
              <w:t xml:space="preserve"> </w:t>
            </w:r>
            <w:r w:rsidR="000F109F" w:rsidRPr="004A4488">
              <w:rPr>
                <w:rStyle w:val="FontStyle12"/>
                <w:rFonts w:eastAsia="Calibri"/>
                <w:sz w:val="24"/>
                <w:szCs w:val="24"/>
                <w:lang w:eastAsia="ru-RU"/>
              </w:rPr>
              <w:t>основы финансового анализа сделок реорганизации бизнеса</w:t>
            </w:r>
            <w:r w:rsidR="00D00B76" w:rsidRPr="004A4488">
              <w:rPr>
                <w:rStyle w:val="FontStyle12"/>
                <w:rFonts w:eastAsia="Calibri"/>
                <w:sz w:val="24"/>
                <w:szCs w:val="24"/>
                <w:lang w:eastAsia="ru-RU"/>
              </w:rPr>
              <w:t>, их структурирования</w:t>
            </w:r>
            <w:r w:rsidR="000F109F" w:rsidRPr="004A4488">
              <w:rPr>
                <w:rStyle w:val="FontStyle12"/>
                <w:rFonts w:eastAsia="Calibri"/>
                <w:sz w:val="24"/>
                <w:szCs w:val="24"/>
                <w:lang w:eastAsia="ru-RU"/>
              </w:rPr>
              <w:t xml:space="preserve"> и применять их </w:t>
            </w:r>
            <w:r w:rsidR="00D00B76" w:rsidRPr="004A4488">
              <w:rPr>
                <w:rStyle w:val="FontStyle12"/>
                <w:rFonts w:eastAsia="Calibri"/>
                <w:sz w:val="24"/>
                <w:szCs w:val="24"/>
                <w:lang w:eastAsia="ru-RU"/>
              </w:rPr>
              <w:t>на практике</w:t>
            </w:r>
            <w:r w:rsidR="000F109F" w:rsidRPr="004A4488">
              <w:rPr>
                <w:rStyle w:val="FontStyle12"/>
                <w:rFonts w:eastAsia="Calibri"/>
                <w:sz w:val="24"/>
                <w:szCs w:val="24"/>
                <w:lang w:eastAsia="ru-RU"/>
              </w:rPr>
              <w:t>.</w:t>
            </w:r>
          </w:p>
          <w:p w14:paraId="51E5A18B" w14:textId="7BBDF0F9" w:rsidR="008A1D10" w:rsidRPr="004A4488" w:rsidRDefault="00795E76" w:rsidP="001D0349">
            <w:pPr>
              <w:widowControl w:val="0"/>
              <w:tabs>
                <w:tab w:val="left" w:pos="993"/>
              </w:tabs>
              <w:autoSpaceDE w:val="0"/>
              <w:autoSpaceDN w:val="0"/>
              <w:spacing w:after="0"/>
              <w:rPr>
                <w:rStyle w:val="FontStyle12"/>
                <w:rFonts w:eastAsia="Calibri"/>
                <w:sz w:val="24"/>
                <w:szCs w:val="24"/>
                <w:lang w:eastAsia="ru-RU"/>
              </w:rPr>
            </w:pPr>
            <w:r w:rsidRPr="004A4488">
              <w:rPr>
                <w:rStyle w:val="FontStyle12"/>
                <w:rFonts w:eastAsia="Calibri"/>
                <w:b/>
                <w:bCs/>
                <w:sz w:val="24"/>
                <w:szCs w:val="24"/>
                <w:lang w:eastAsia="ru-RU"/>
              </w:rPr>
              <w:t>Уметь</w:t>
            </w:r>
            <w:r w:rsidR="00A9561D" w:rsidRPr="004A4488">
              <w:rPr>
                <w:rStyle w:val="FontStyle12"/>
                <w:rFonts w:eastAsia="Calibri"/>
                <w:sz w:val="24"/>
                <w:szCs w:val="24"/>
                <w:lang w:eastAsia="ru-RU"/>
              </w:rPr>
              <w:t xml:space="preserve"> – </w:t>
            </w:r>
            <w:r w:rsidR="000F109F" w:rsidRPr="004A4488">
              <w:rPr>
                <w:rStyle w:val="FontStyle12"/>
                <w:rFonts w:eastAsia="Calibri"/>
                <w:sz w:val="24"/>
                <w:szCs w:val="24"/>
                <w:lang w:eastAsia="ru-RU"/>
              </w:rPr>
              <w:t xml:space="preserve">на основе проведенного анализа процесса реорганизации </w:t>
            </w:r>
            <w:r w:rsidR="00322D1A" w:rsidRPr="004A4488">
              <w:rPr>
                <w:rStyle w:val="FontStyle12"/>
                <w:rFonts w:eastAsia="Calibri"/>
                <w:sz w:val="24"/>
                <w:szCs w:val="24"/>
                <w:lang w:eastAsia="ru-RU"/>
              </w:rPr>
              <w:t xml:space="preserve">бизнеса </w:t>
            </w:r>
            <w:r w:rsidR="00A9561D" w:rsidRPr="004A4488">
              <w:rPr>
                <w:rStyle w:val="FontStyle12"/>
                <w:rFonts w:eastAsia="Calibri"/>
                <w:sz w:val="24"/>
                <w:szCs w:val="24"/>
                <w:lang w:eastAsia="ru-RU"/>
              </w:rPr>
              <w:t>разрабатывать практические рекомендации, направленные на повышение эффективности деятельности организации</w:t>
            </w:r>
            <w:r w:rsidR="00D00B76" w:rsidRPr="004A4488">
              <w:rPr>
                <w:rStyle w:val="FontStyle12"/>
                <w:rFonts w:eastAsia="Calibri"/>
                <w:sz w:val="24"/>
                <w:szCs w:val="24"/>
                <w:lang w:eastAsia="ru-RU"/>
              </w:rPr>
              <w:t>.</w:t>
            </w:r>
          </w:p>
        </w:tc>
      </w:tr>
      <w:tr w:rsidR="004A4488" w:rsidRPr="004A4488" w14:paraId="235173D3" w14:textId="77777777" w:rsidTr="001D0349">
        <w:trPr>
          <w:trHeight w:val="412"/>
        </w:trPr>
        <w:tc>
          <w:tcPr>
            <w:tcW w:w="851" w:type="dxa"/>
            <w:vMerge w:val="restart"/>
            <w:shd w:val="clear" w:color="auto" w:fill="auto"/>
            <w:noWrap/>
          </w:tcPr>
          <w:p w14:paraId="79B05266" w14:textId="7E4E2F30" w:rsidR="007218AF" w:rsidRPr="004A4488" w:rsidRDefault="00EF1D8F" w:rsidP="006A06B2">
            <w:pPr>
              <w:pStyle w:val="TableParagraph"/>
              <w:rPr>
                <w:sz w:val="24"/>
                <w:szCs w:val="24"/>
              </w:rPr>
            </w:pPr>
            <w:r w:rsidRPr="004A4488">
              <w:rPr>
                <w:sz w:val="24"/>
                <w:szCs w:val="24"/>
              </w:rPr>
              <w:lastRenderedPageBreak/>
              <w:t>ПКН-6</w:t>
            </w:r>
          </w:p>
        </w:tc>
        <w:tc>
          <w:tcPr>
            <w:tcW w:w="2116" w:type="dxa"/>
            <w:vMerge w:val="restart"/>
            <w:shd w:val="clear" w:color="auto" w:fill="auto"/>
            <w:noWrap/>
          </w:tcPr>
          <w:p w14:paraId="7C560B29" w14:textId="378C4EE7" w:rsidR="007218AF" w:rsidRPr="004A4488" w:rsidRDefault="00EF1D8F" w:rsidP="006A06B2">
            <w:pPr>
              <w:pStyle w:val="Default"/>
              <w:rPr>
                <w:rStyle w:val="FontStyle12"/>
                <w:rFonts w:eastAsia="Calibri"/>
                <w:color w:val="auto"/>
                <w:sz w:val="24"/>
                <w:szCs w:val="24"/>
              </w:rPr>
            </w:pPr>
            <w:r w:rsidRPr="004A4488">
              <w:rPr>
                <w:color w:val="auto"/>
              </w:rPr>
              <w:t xml:space="preserve">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 </w:t>
            </w:r>
          </w:p>
        </w:tc>
        <w:tc>
          <w:tcPr>
            <w:tcW w:w="2634" w:type="dxa"/>
            <w:shd w:val="clear" w:color="auto" w:fill="auto"/>
            <w:noWrap/>
          </w:tcPr>
          <w:p w14:paraId="0BF72AB2" w14:textId="5A2C91A3" w:rsidR="007218AF" w:rsidRPr="004A4488" w:rsidRDefault="007218AF" w:rsidP="006A06B2">
            <w:pPr>
              <w:pStyle w:val="Style2"/>
              <w:spacing w:line="240" w:lineRule="auto"/>
              <w:rPr>
                <w:rStyle w:val="FontStyle12"/>
                <w:rFonts w:eastAsia="Calibri"/>
                <w:sz w:val="24"/>
                <w:szCs w:val="24"/>
              </w:rPr>
            </w:pPr>
            <w:r w:rsidRPr="004A4488">
              <w:rPr>
                <w:rStyle w:val="FontStyle12"/>
                <w:rFonts w:eastAsia="Calibri"/>
                <w:sz w:val="24"/>
                <w:szCs w:val="24"/>
              </w:rPr>
              <w:t>1</w:t>
            </w:r>
            <w:r w:rsidR="00EF1D8F" w:rsidRPr="004A4488">
              <w:rPr>
                <w:rStyle w:val="FontStyle12"/>
                <w:rFonts w:eastAsia="Calibri"/>
                <w:sz w:val="24"/>
                <w:szCs w:val="24"/>
              </w:rPr>
              <w:t>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tc>
        <w:tc>
          <w:tcPr>
            <w:tcW w:w="4595" w:type="dxa"/>
            <w:shd w:val="clear" w:color="auto" w:fill="auto"/>
            <w:noWrap/>
          </w:tcPr>
          <w:p w14:paraId="242D9973" w14:textId="464C6373" w:rsidR="00810C69" w:rsidRPr="004A4488" w:rsidRDefault="00810C69" w:rsidP="007375CD">
            <w:pPr>
              <w:widowControl w:val="0"/>
              <w:tabs>
                <w:tab w:val="left" w:pos="993"/>
              </w:tabs>
              <w:autoSpaceDE w:val="0"/>
              <w:autoSpaceDN w:val="0"/>
              <w:spacing w:after="0"/>
              <w:rPr>
                <w:rStyle w:val="FontStyle12"/>
                <w:rFonts w:eastAsia="Calibri"/>
                <w:bCs/>
                <w:sz w:val="24"/>
                <w:szCs w:val="24"/>
                <w:lang w:eastAsia="ru-RU"/>
              </w:rPr>
            </w:pPr>
            <w:r w:rsidRPr="004A4488">
              <w:rPr>
                <w:rStyle w:val="FontStyle12"/>
                <w:rFonts w:eastAsia="Calibri"/>
                <w:b/>
                <w:sz w:val="24"/>
                <w:szCs w:val="24"/>
                <w:lang w:eastAsia="ru-RU"/>
              </w:rPr>
              <w:t xml:space="preserve">Знать – </w:t>
            </w:r>
            <w:r w:rsidR="007375CD" w:rsidRPr="004A4488">
              <w:rPr>
                <w:rStyle w:val="FontStyle12"/>
                <w:rFonts w:eastAsia="Calibri"/>
                <w:bCs/>
                <w:sz w:val="24"/>
                <w:szCs w:val="24"/>
                <w:lang w:eastAsia="ru-RU"/>
              </w:rPr>
              <w:t>правовые основы</w:t>
            </w:r>
            <w:r w:rsidR="000E5289" w:rsidRPr="004A4488">
              <w:rPr>
                <w:rStyle w:val="FontStyle12"/>
                <w:rFonts w:eastAsia="Calibri"/>
                <w:bCs/>
                <w:sz w:val="24"/>
                <w:szCs w:val="24"/>
                <w:lang w:eastAsia="ru-RU"/>
              </w:rPr>
              <w:t xml:space="preserve"> </w:t>
            </w:r>
            <w:r w:rsidR="007375CD" w:rsidRPr="004A4488">
              <w:rPr>
                <w:rStyle w:val="FontStyle12"/>
                <w:rFonts w:eastAsia="Calibri"/>
                <w:bCs/>
                <w:sz w:val="24"/>
                <w:szCs w:val="24"/>
                <w:lang w:eastAsia="ru-RU"/>
              </w:rPr>
              <w:t>процесса реорганизации</w:t>
            </w:r>
            <w:r w:rsidR="000E5289" w:rsidRPr="004A4488">
              <w:rPr>
                <w:rStyle w:val="FontStyle12"/>
                <w:rFonts w:eastAsia="Calibri"/>
                <w:bCs/>
                <w:sz w:val="24"/>
                <w:szCs w:val="24"/>
                <w:lang w:eastAsia="ru-RU"/>
              </w:rPr>
              <w:t xml:space="preserve"> </w:t>
            </w:r>
            <w:r w:rsidR="007375CD" w:rsidRPr="004A4488">
              <w:rPr>
                <w:rStyle w:val="FontStyle12"/>
                <w:rFonts w:eastAsia="Calibri"/>
                <w:bCs/>
                <w:sz w:val="24"/>
                <w:szCs w:val="24"/>
                <w:lang w:eastAsia="ru-RU"/>
              </w:rPr>
              <w:t xml:space="preserve">бизнеса в Российской Федерации; </w:t>
            </w:r>
            <w:r w:rsidR="00A9561D" w:rsidRPr="004A4488">
              <w:rPr>
                <w:rStyle w:val="FontStyle12"/>
                <w:rFonts w:eastAsia="Calibri"/>
                <w:sz w:val="24"/>
                <w:szCs w:val="24"/>
                <w:lang w:eastAsia="ru-RU"/>
              </w:rPr>
              <w:t>механизм принятия оптимальных управленческих решений</w:t>
            </w:r>
            <w:r w:rsidR="007375CD" w:rsidRPr="004A4488">
              <w:rPr>
                <w:rStyle w:val="FontStyle12"/>
                <w:rFonts w:eastAsia="Calibri"/>
                <w:sz w:val="24"/>
                <w:szCs w:val="24"/>
                <w:lang w:eastAsia="ru-RU"/>
              </w:rPr>
              <w:t xml:space="preserve"> в рамках </w:t>
            </w:r>
            <w:r w:rsidR="000E5289" w:rsidRPr="004A4488">
              <w:rPr>
                <w:rStyle w:val="FontStyle12"/>
                <w:rFonts w:eastAsia="Calibri"/>
                <w:sz w:val="24"/>
                <w:szCs w:val="24"/>
                <w:lang w:eastAsia="ru-RU"/>
              </w:rPr>
              <w:t xml:space="preserve">эконмического обоснования и </w:t>
            </w:r>
            <w:r w:rsidR="007375CD" w:rsidRPr="004A4488">
              <w:rPr>
                <w:rStyle w:val="FontStyle12"/>
                <w:rFonts w:eastAsia="Calibri"/>
                <w:sz w:val="24"/>
                <w:szCs w:val="24"/>
                <w:lang w:eastAsia="ru-RU"/>
              </w:rPr>
              <w:t>юридического подхода</w:t>
            </w:r>
            <w:r w:rsidR="00E065BA" w:rsidRPr="004A4488">
              <w:rPr>
                <w:rStyle w:val="FontStyle12"/>
                <w:rFonts w:eastAsia="Calibri"/>
                <w:sz w:val="24"/>
                <w:szCs w:val="24"/>
                <w:lang w:eastAsia="ru-RU"/>
              </w:rPr>
              <w:t xml:space="preserve"> к проведению сделок по реорганизации бизнеса</w:t>
            </w:r>
            <w:r w:rsidR="007375CD" w:rsidRPr="004A4488">
              <w:rPr>
                <w:rStyle w:val="FontStyle12"/>
                <w:rFonts w:eastAsia="Calibri"/>
                <w:sz w:val="24"/>
                <w:szCs w:val="24"/>
                <w:lang w:eastAsia="ru-RU"/>
              </w:rPr>
              <w:t>.</w:t>
            </w:r>
          </w:p>
          <w:p w14:paraId="04649FC1" w14:textId="45232BC6" w:rsidR="007218AF" w:rsidRPr="004A4488" w:rsidRDefault="00810C69" w:rsidP="006A06B2">
            <w:pPr>
              <w:widowControl w:val="0"/>
              <w:tabs>
                <w:tab w:val="left" w:pos="993"/>
              </w:tabs>
              <w:autoSpaceDE w:val="0"/>
              <w:autoSpaceDN w:val="0"/>
              <w:spacing w:after="0"/>
            </w:pPr>
            <w:r w:rsidRPr="004A4488">
              <w:rPr>
                <w:rStyle w:val="FontStyle12"/>
                <w:rFonts w:eastAsia="Calibri"/>
                <w:b/>
                <w:sz w:val="24"/>
                <w:szCs w:val="24"/>
                <w:lang w:eastAsia="ru-RU"/>
              </w:rPr>
              <w:t xml:space="preserve">Уметь </w:t>
            </w:r>
            <w:r w:rsidR="00396E24" w:rsidRPr="004A4488">
              <w:rPr>
                <w:rStyle w:val="FontStyle12"/>
                <w:rFonts w:eastAsia="Calibri"/>
                <w:b/>
                <w:sz w:val="24"/>
                <w:szCs w:val="24"/>
                <w:lang w:eastAsia="ru-RU"/>
              </w:rPr>
              <w:t xml:space="preserve">- </w:t>
            </w:r>
            <w:r w:rsidR="00396E24" w:rsidRPr="004A4488">
              <w:rPr>
                <w:rStyle w:val="FontStyle12"/>
                <w:rFonts w:eastAsia="Calibri"/>
                <w:sz w:val="24"/>
                <w:szCs w:val="24"/>
                <w:lang w:eastAsia="ru-RU"/>
              </w:rPr>
              <w:t>обосновывать</w:t>
            </w:r>
            <w:r w:rsidR="00A9561D" w:rsidRPr="004A4488">
              <w:rPr>
                <w:rStyle w:val="FontStyle12"/>
                <w:rFonts w:eastAsia="Calibri"/>
                <w:sz w:val="24"/>
                <w:szCs w:val="24"/>
                <w:lang w:eastAsia="ru-RU"/>
              </w:rPr>
              <w:t xml:space="preserve"> механизм принятия оптимальных управленческих</w:t>
            </w:r>
            <w:r w:rsidR="00A9561D" w:rsidRPr="004A4488">
              <w:t xml:space="preserve"> </w:t>
            </w:r>
            <w:r w:rsidR="00A9561D" w:rsidRPr="004A4488">
              <w:rPr>
                <w:rStyle w:val="FontStyle12"/>
                <w:rFonts w:eastAsia="Calibri"/>
                <w:sz w:val="24"/>
                <w:szCs w:val="24"/>
                <w:lang w:eastAsia="ru-RU"/>
              </w:rPr>
              <w:t>решений</w:t>
            </w:r>
            <w:r w:rsidR="007375CD" w:rsidRPr="004A4488">
              <w:rPr>
                <w:rStyle w:val="FontStyle12"/>
                <w:rFonts w:eastAsia="Calibri"/>
                <w:sz w:val="24"/>
                <w:szCs w:val="24"/>
                <w:lang w:eastAsia="ru-RU"/>
              </w:rPr>
              <w:t xml:space="preserve"> в </w:t>
            </w:r>
            <w:r w:rsidR="00E065BA" w:rsidRPr="004A4488">
              <w:rPr>
                <w:rStyle w:val="FontStyle12"/>
                <w:rFonts w:eastAsia="Calibri"/>
                <w:sz w:val="24"/>
                <w:szCs w:val="24"/>
                <w:lang w:eastAsia="ru-RU"/>
              </w:rPr>
              <w:t>процессе реорганизации бизнеса</w:t>
            </w:r>
            <w:r w:rsidR="007375CD" w:rsidRPr="004A4488">
              <w:rPr>
                <w:rStyle w:val="FontStyle12"/>
                <w:rFonts w:eastAsia="Calibri"/>
                <w:sz w:val="24"/>
                <w:szCs w:val="24"/>
                <w:lang w:eastAsia="ru-RU"/>
              </w:rPr>
              <w:t xml:space="preserve">, </w:t>
            </w:r>
            <w:r w:rsidR="00D16A1E" w:rsidRPr="004A4488">
              <w:rPr>
                <w:rStyle w:val="FontStyle12"/>
                <w:rFonts w:eastAsia="Calibri"/>
                <w:sz w:val="24"/>
                <w:szCs w:val="24"/>
                <w:lang w:eastAsia="ru-RU"/>
              </w:rPr>
              <w:t>опираясь на данные расчетов, свидетельствующи</w:t>
            </w:r>
            <w:r w:rsidR="00E065BA" w:rsidRPr="004A4488">
              <w:rPr>
                <w:rStyle w:val="FontStyle12"/>
                <w:rFonts w:eastAsia="Calibri"/>
                <w:sz w:val="24"/>
                <w:szCs w:val="24"/>
                <w:lang w:eastAsia="ru-RU"/>
              </w:rPr>
              <w:t>х</w:t>
            </w:r>
            <w:r w:rsidR="00D16A1E" w:rsidRPr="004A4488">
              <w:rPr>
                <w:rStyle w:val="FontStyle12"/>
                <w:rFonts w:eastAsia="Calibri"/>
                <w:sz w:val="24"/>
                <w:szCs w:val="24"/>
                <w:lang w:eastAsia="ru-RU"/>
              </w:rPr>
              <w:t xml:space="preserve"> о</w:t>
            </w:r>
            <w:r w:rsidR="00E065BA" w:rsidRPr="004A4488">
              <w:rPr>
                <w:rStyle w:val="FontStyle12"/>
                <w:rFonts w:eastAsia="Calibri"/>
                <w:sz w:val="24"/>
                <w:szCs w:val="24"/>
                <w:lang w:eastAsia="ru-RU"/>
              </w:rPr>
              <w:t>б</w:t>
            </w:r>
            <w:r w:rsidR="00D16A1E" w:rsidRPr="004A4488">
              <w:rPr>
                <w:rStyle w:val="FontStyle12"/>
                <w:rFonts w:eastAsia="Calibri"/>
                <w:sz w:val="24"/>
                <w:szCs w:val="24"/>
                <w:lang w:eastAsia="ru-RU"/>
              </w:rPr>
              <w:t xml:space="preserve"> </w:t>
            </w:r>
            <w:r w:rsidR="00E065BA" w:rsidRPr="004A4488">
              <w:rPr>
                <w:rStyle w:val="FontStyle12"/>
                <w:rFonts w:eastAsia="Calibri"/>
                <w:sz w:val="24"/>
                <w:szCs w:val="24"/>
                <w:lang w:eastAsia="ru-RU"/>
              </w:rPr>
              <w:t xml:space="preserve">эффективности реорганизации бизнеса </w:t>
            </w:r>
            <w:r w:rsidR="00D16A1E" w:rsidRPr="004A4488">
              <w:rPr>
                <w:rStyle w:val="FontStyle12"/>
                <w:rFonts w:eastAsia="Calibri"/>
                <w:sz w:val="24"/>
                <w:szCs w:val="24"/>
                <w:lang w:eastAsia="ru-RU"/>
              </w:rPr>
              <w:t xml:space="preserve">и </w:t>
            </w:r>
            <w:r w:rsidR="007375CD" w:rsidRPr="004A4488">
              <w:rPr>
                <w:rStyle w:val="FontStyle12"/>
                <w:rFonts w:eastAsia="Calibri"/>
                <w:sz w:val="24"/>
                <w:szCs w:val="24"/>
                <w:lang w:eastAsia="ru-RU"/>
              </w:rPr>
              <w:t>применя</w:t>
            </w:r>
            <w:r w:rsidR="00E065BA" w:rsidRPr="004A4488">
              <w:rPr>
                <w:rStyle w:val="FontStyle12"/>
                <w:rFonts w:eastAsia="Calibri"/>
                <w:sz w:val="24"/>
                <w:szCs w:val="24"/>
                <w:lang w:eastAsia="ru-RU"/>
              </w:rPr>
              <w:t xml:space="preserve">ть </w:t>
            </w:r>
            <w:r w:rsidR="007375CD" w:rsidRPr="004A4488">
              <w:rPr>
                <w:rStyle w:val="FontStyle12"/>
                <w:rFonts w:eastAsia="Calibri"/>
                <w:sz w:val="24"/>
                <w:szCs w:val="24"/>
                <w:lang w:eastAsia="ru-RU"/>
              </w:rPr>
              <w:t>законодательство, регулирующее реорганизацию компаний</w:t>
            </w:r>
            <w:r w:rsidR="00E065BA" w:rsidRPr="004A4488">
              <w:rPr>
                <w:rStyle w:val="FontStyle12"/>
                <w:rFonts w:eastAsia="Calibri"/>
                <w:sz w:val="24"/>
                <w:szCs w:val="24"/>
                <w:lang w:eastAsia="ru-RU"/>
              </w:rPr>
              <w:t>.</w:t>
            </w:r>
            <w:r w:rsidR="007375CD" w:rsidRPr="004A4488">
              <w:rPr>
                <w:rStyle w:val="FontStyle12"/>
                <w:rFonts w:eastAsia="Calibri"/>
                <w:sz w:val="24"/>
                <w:szCs w:val="24"/>
                <w:lang w:eastAsia="ru-RU"/>
              </w:rPr>
              <w:t xml:space="preserve"> </w:t>
            </w:r>
          </w:p>
        </w:tc>
      </w:tr>
      <w:tr w:rsidR="004A4488" w:rsidRPr="004A4488" w14:paraId="5FF7FC84" w14:textId="77777777" w:rsidTr="001D0349">
        <w:trPr>
          <w:trHeight w:val="1617"/>
        </w:trPr>
        <w:tc>
          <w:tcPr>
            <w:tcW w:w="851" w:type="dxa"/>
            <w:vMerge/>
            <w:shd w:val="clear" w:color="auto" w:fill="auto"/>
            <w:noWrap/>
          </w:tcPr>
          <w:p w14:paraId="06D52EC9" w14:textId="77777777" w:rsidR="00EF1D8F" w:rsidRPr="004A4488" w:rsidRDefault="00EF1D8F" w:rsidP="006A06B2">
            <w:pPr>
              <w:pStyle w:val="TableParagraph"/>
              <w:rPr>
                <w:sz w:val="24"/>
                <w:szCs w:val="24"/>
              </w:rPr>
            </w:pPr>
          </w:p>
        </w:tc>
        <w:tc>
          <w:tcPr>
            <w:tcW w:w="2116" w:type="dxa"/>
            <w:vMerge/>
            <w:shd w:val="clear" w:color="auto" w:fill="auto"/>
            <w:noWrap/>
          </w:tcPr>
          <w:p w14:paraId="3B709349" w14:textId="77777777" w:rsidR="00EF1D8F" w:rsidRPr="004A4488" w:rsidRDefault="00EF1D8F" w:rsidP="006A06B2">
            <w:pPr>
              <w:pStyle w:val="Default"/>
              <w:rPr>
                <w:color w:val="auto"/>
              </w:rPr>
            </w:pPr>
          </w:p>
        </w:tc>
        <w:tc>
          <w:tcPr>
            <w:tcW w:w="2634" w:type="dxa"/>
            <w:shd w:val="clear" w:color="auto" w:fill="auto"/>
            <w:noWrap/>
          </w:tcPr>
          <w:p w14:paraId="68CF2F2F" w14:textId="3D02A6E0" w:rsidR="00EF1D8F" w:rsidRPr="004A4488" w:rsidRDefault="00EF1D8F" w:rsidP="006A06B2">
            <w:pPr>
              <w:pStyle w:val="Style2"/>
              <w:spacing w:line="240" w:lineRule="auto"/>
              <w:rPr>
                <w:rStyle w:val="FontStyle12"/>
                <w:rFonts w:eastAsia="Calibri"/>
                <w:sz w:val="24"/>
                <w:szCs w:val="24"/>
              </w:rPr>
            </w:pPr>
            <w:r w:rsidRPr="004A4488">
              <w:rPr>
                <w:rStyle w:val="FontStyle12"/>
                <w:rFonts w:eastAsia="Calibri"/>
                <w:sz w:val="24"/>
                <w:szCs w:val="24"/>
              </w:rPr>
              <w:t>2.Выявляет нестандартные оптимальные подходы к решению задач в условиях меняющейся правовой реальности</w:t>
            </w:r>
          </w:p>
        </w:tc>
        <w:tc>
          <w:tcPr>
            <w:tcW w:w="4595" w:type="dxa"/>
            <w:shd w:val="clear" w:color="auto" w:fill="auto"/>
            <w:noWrap/>
          </w:tcPr>
          <w:p w14:paraId="6F520BD7" w14:textId="74050A9E" w:rsidR="00EF1D8F" w:rsidRPr="004A4488" w:rsidRDefault="00EF1D8F" w:rsidP="006A06B2">
            <w:pPr>
              <w:widowControl w:val="0"/>
              <w:tabs>
                <w:tab w:val="left" w:pos="993"/>
              </w:tabs>
              <w:autoSpaceDE w:val="0"/>
              <w:autoSpaceDN w:val="0"/>
              <w:spacing w:after="0"/>
              <w:rPr>
                <w:rStyle w:val="FontStyle12"/>
                <w:rFonts w:eastAsia="Calibri"/>
                <w:b/>
                <w:sz w:val="24"/>
                <w:szCs w:val="24"/>
                <w:lang w:eastAsia="ru-RU"/>
              </w:rPr>
            </w:pPr>
            <w:r w:rsidRPr="004A4488">
              <w:rPr>
                <w:rStyle w:val="FontStyle12"/>
                <w:rFonts w:eastAsia="Calibri"/>
                <w:b/>
                <w:sz w:val="24"/>
                <w:szCs w:val="24"/>
                <w:lang w:eastAsia="ru-RU"/>
              </w:rPr>
              <w:t xml:space="preserve">Знать – </w:t>
            </w:r>
            <w:r w:rsidR="00AC0606" w:rsidRPr="004A4488">
              <w:rPr>
                <w:rStyle w:val="FontStyle12"/>
                <w:rFonts w:eastAsia="Calibri"/>
                <w:sz w:val="24"/>
                <w:szCs w:val="24"/>
                <w:lang w:eastAsia="ru-RU"/>
              </w:rPr>
              <w:t>подходы к решению задач в условиях меняющейся правовой реальности</w:t>
            </w:r>
            <w:r w:rsidR="00D16A1E" w:rsidRPr="004A4488">
              <w:rPr>
                <w:rStyle w:val="FontStyle12"/>
                <w:rFonts w:eastAsia="Calibri"/>
                <w:sz w:val="24"/>
                <w:szCs w:val="24"/>
                <w:lang w:eastAsia="ru-RU"/>
              </w:rPr>
              <w:t xml:space="preserve"> и с учетом экономического обоснования сдел</w:t>
            </w:r>
            <w:r w:rsidR="00E065BA" w:rsidRPr="004A4488">
              <w:rPr>
                <w:rStyle w:val="FontStyle12"/>
                <w:rFonts w:eastAsia="Calibri"/>
                <w:sz w:val="24"/>
                <w:szCs w:val="24"/>
                <w:lang w:eastAsia="ru-RU"/>
              </w:rPr>
              <w:t>ок по реорганизации бизнеса.</w:t>
            </w:r>
            <w:r w:rsidR="00D16A1E" w:rsidRPr="004A4488">
              <w:rPr>
                <w:rStyle w:val="FontStyle12"/>
                <w:rFonts w:eastAsia="Calibri"/>
                <w:sz w:val="24"/>
                <w:szCs w:val="24"/>
                <w:lang w:eastAsia="ru-RU"/>
              </w:rPr>
              <w:t xml:space="preserve"> </w:t>
            </w:r>
          </w:p>
          <w:p w14:paraId="399D3B48" w14:textId="285509FE" w:rsidR="00EF1D8F" w:rsidRPr="004A4488" w:rsidRDefault="00EF1D8F" w:rsidP="006A06B2">
            <w:pPr>
              <w:widowControl w:val="0"/>
              <w:tabs>
                <w:tab w:val="left" w:pos="993"/>
              </w:tabs>
              <w:autoSpaceDE w:val="0"/>
              <w:autoSpaceDN w:val="0"/>
              <w:spacing w:after="0"/>
            </w:pPr>
            <w:r w:rsidRPr="004A4488">
              <w:rPr>
                <w:rStyle w:val="FontStyle12"/>
                <w:rFonts w:eastAsia="Calibri"/>
                <w:b/>
                <w:sz w:val="24"/>
                <w:szCs w:val="24"/>
                <w:lang w:eastAsia="ru-RU"/>
              </w:rPr>
              <w:t>Уметь -</w:t>
            </w:r>
            <w:r w:rsidRPr="004A4488">
              <w:t xml:space="preserve"> </w:t>
            </w:r>
            <w:r w:rsidR="00AC0606" w:rsidRPr="004A4488">
              <w:rPr>
                <w:rStyle w:val="FontStyle12"/>
                <w:rFonts w:eastAsia="Calibri"/>
                <w:lang w:eastAsia="ru-RU"/>
              </w:rPr>
              <w:t>в</w:t>
            </w:r>
            <w:r w:rsidR="00AC0606" w:rsidRPr="004A4488">
              <w:rPr>
                <w:rStyle w:val="FontStyle12"/>
                <w:rFonts w:eastAsia="Calibri"/>
                <w:sz w:val="24"/>
                <w:szCs w:val="24"/>
                <w:lang w:eastAsia="ru-RU"/>
              </w:rPr>
              <w:t>ыявлять нестандартные подходы к решению задач</w:t>
            </w:r>
            <w:r w:rsidR="00396E24" w:rsidRPr="004A4488">
              <w:rPr>
                <w:rStyle w:val="FontStyle12"/>
                <w:rFonts w:eastAsia="Calibri"/>
                <w:sz w:val="24"/>
                <w:szCs w:val="24"/>
                <w:lang w:eastAsia="ru-RU"/>
              </w:rPr>
              <w:t xml:space="preserve"> </w:t>
            </w:r>
            <w:r w:rsidR="00E065BA" w:rsidRPr="004A4488">
              <w:rPr>
                <w:rStyle w:val="FontStyle12"/>
                <w:rFonts w:eastAsia="Calibri"/>
                <w:sz w:val="24"/>
                <w:szCs w:val="24"/>
                <w:lang w:eastAsia="ru-RU"/>
              </w:rPr>
              <w:t xml:space="preserve">при реорганизации бизнеса </w:t>
            </w:r>
            <w:r w:rsidR="00AC0606" w:rsidRPr="004A4488">
              <w:rPr>
                <w:rStyle w:val="FontStyle12"/>
                <w:rFonts w:eastAsia="Calibri"/>
                <w:sz w:val="24"/>
                <w:szCs w:val="24"/>
                <w:lang w:eastAsia="ru-RU"/>
              </w:rPr>
              <w:t xml:space="preserve"> в </w:t>
            </w:r>
            <w:r w:rsidR="00F53AD1" w:rsidRPr="004A4488">
              <w:rPr>
                <w:rStyle w:val="FontStyle12"/>
                <w:rFonts w:eastAsia="Calibri"/>
                <w:sz w:val="24"/>
                <w:szCs w:val="24"/>
                <w:lang w:eastAsia="ru-RU"/>
              </w:rPr>
              <w:t xml:space="preserve">условиях </w:t>
            </w:r>
            <w:r w:rsidR="00D16A1E" w:rsidRPr="004A4488">
              <w:rPr>
                <w:rStyle w:val="FontStyle12"/>
                <w:rFonts w:eastAsia="Calibri"/>
                <w:sz w:val="24"/>
                <w:szCs w:val="24"/>
                <w:lang w:eastAsia="ru-RU"/>
              </w:rPr>
              <w:t xml:space="preserve">экономической нестабильности и </w:t>
            </w:r>
            <w:r w:rsidR="00F53AD1" w:rsidRPr="004A4488">
              <w:rPr>
                <w:rStyle w:val="FontStyle12"/>
                <w:rFonts w:eastAsia="Calibri"/>
                <w:sz w:val="24"/>
                <w:szCs w:val="24"/>
                <w:lang w:eastAsia="ru-RU"/>
              </w:rPr>
              <w:t>правовой</w:t>
            </w:r>
            <w:r w:rsidR="00AC0606" w:rsidRPr="004A4488">
              <w:rPr>
                <w:rStyle w:val="FontStyle12"/>
                <w:rFonts w:eastAsia="Calibri"/>
                <w:sz w:val="24"/>
                <w:szCs w:val="24"/>
                <w:lang w:eastAsia="ru-RU"/>
              </w:rPr>
              <w:t xml:space="preserve"> реальности</w:t>
            </w:r>
            <w:r w:rsidR="00396E24" w:rsidRPr="004A4488">
              <w:rPr>
                <w:rStyle w:val="FontStyle12"/>
                <w:rFonts w:eastAsia="Calibri"/>
                <w:sz w:val="24"/>
                <w:szCs w:val="24"/>
                <w:lang w:eastAsia="ru-RU"/>
              </w:rPr>
              <w:t>.</w:t>
            </w:r>
          </w:p>
        </w:tc>
      </w:tr>
    </w:tbl>
    <w:p w14:paraId="4B5BD411" w14:textId="77777777" w:rsidR="0061684B" w:rsidRPr="004A4488" w:rsidRDefault="0061684B" w:rsidP="000C24CE">
      <w:pPr>
        <w:pStyle w:val="1"/>
        <w:keepNext/>
        <w:widowControl w:val="0"/>
        <w:autoSpaceDE w:val="0"/>
        <w:autoSpaceDN w:val="0"/>
        <w:adjustRightInd w:val="0"/>
        <w:spacing w:before="0" w:after="0" w:line="360" w:lineRule="auto"/>
        <w:ind w:firstLine="720"/>
        <w:contextualSpacing w:val="0"/>
        <w:jc w:val="both"/>
        <w:rPr>
          <w:bCs/>
          <w:color w:val="auto"/>
          <w:kern w:val="32"/>
          <w:sz w:val="16"/>
          <w:szCs w:val="16"/>
          <w:lang w:eastAsia="ru-RU"/>
        </w:rPr>
      </w:pPr>
    </w:p>
    <w:p w14:paraId="2747C865" w14:textId="1394B7CC" w:rsidR="002334FE" w:rsidRPr="004A4488"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7" w:name="_Toc115717655"/>
      <w:r w:rsidRPr="004A4488">
        <w:rPr>
          <w:bCs/>
          <w:color w:val="auto"/>
          <w:kern w:val="32"/>
          <w:sz w:val="32"/>
          <w:szCs w:val="32"/>
          <w:lang w:eastAsia="ru-RU"/>
        </w:rPr>
        <w:t xml:space="preserve">3. </w:t>
      </w:r>
      <w:r w:rsidR="00A5167A" w:rsidRPr="004A4488">
        <w:rPr>
          <w:bCs/>
          <w:color w:val="auto"/>
          <w:kern w:val="32"/>
          <w:sz w:val="28"/>
          <w:szCs w:val="28"/>
          <w:lang w:eastAsia="ru-RU"/>
        </w:rPr>
        <w:t>Место дисциплины в структуре образовательной программы</w:t>
      </w:r>
      <w:bookmarkEnd w:id="7"/>
    </w:p>
    <w:p w14:paraId="07DF9373" w14:textId="326B0313" w:rsidR="00083704" w:rsidRPr="001D0349" w:rsidRDefault="00A5167A" w:rsidP="001D0349">
      <w:pPr>
        <w:spacing w:after="0" w:line="360" w:lineRule="auto"/>
        <w:ind w:firstLine="567"/>
        <w:jc w:val="both"/>
        <w:rPr>
          <w:rFonts w:ascii="Times New Roman" w:hAnsi="Times New Roman"/>
          <w:bCs/>
          <w:sz w:val="28"/>
          <w:szCs w:val="28"/>
        </w:rPr>
      </w:pPr>
      <w:r w:rsidRPr="001D0349">
        <w:rPr>
          <w:rFonts w:ascii="Times New Roman" w:hAnsi="Times New Roman"/>
          <w:bCs/>
          <w:sz w:val="28"/>
          <w:szCs w:val="28"/>
          <w:lang w:eastAsia="ru-RU"/>
        </w:rPr>
        <w:t xml:space="preserve">Дисциплина </w:t>
      </w:r>
      <w:r w:rsidR="00750B90" w:rsidRPr="001D0349">
        <w:rPr>
          <w:rFonts w:ascii="Times New Roman" w:hAnsi="Times New Roman"/>
          <w:bCs/>
          <w:sz w:val="28"/>
          <w:szCs w:val="28"/>
        </w:rPr>
        <w:t>«</w:t>
      </w:r>
      <w:r w:rsidR="00872182" w:rsidRPr="001D0349">
        <w:rPr>
          <w:rFonts w:ascii="Times New Roman" w:hAnsi="Times New Roman"/>
          <w:bCs/>
          <w:sz w:val="28"/>
          <w:szCs w:val="28"/>
        </w:rPr>
        <w:t>Реорганизация бизнеса</w:t>
      </w:r>
      <w:r w:rsidR="00872F58">
        <w:rPr>
          <w:rFonts w:ascii="Times New Roman" w:hAnsi="Times New Roman"/>
          <w:bCs/>
          <w:sz w:val="28"/>
          <w:szCs w:val="28"/>
        </w:rPr>
        <w:t>: слияния и поглощения</w:t>
      </w:r>
      <w:r w:rsidR="00750B90" w:rsidRPr="001D0349">
        <w:rPr>
          <w:rFonts w:ascii="Times New Roman" w:hAnsi="Times New Roman"/>
          <w:bCs/>
          <w:sz w:val="28"/>
          <w:szCs w:val="28"/>
        </w:rPr>
        <w:t>»</w:t>
      </w:r>
      <w:r w:rsidR="000C24CE" w:rsidRPr="001D0349">
        <w:rPr>
          <w:rFonts w:ascii="Times New Roman" w:hAnsi="Times New Roman"/>
          <w:bCs/>
          <w:sz w:val="28"/>
          <w:szCs w:val="28"/>
        </w:rPr>
        <w:t xml:space="preserve"> </w:t>
      </w:r>
      <w:r w:rsidR="005C4142" w:rsidRPr="001D0349">
        <w:rPr>
          <w:rFonts w:ascii="Times New Roman" w:hAnsi="Times New Roman"/>
          <w:bCs/>
          <w:sz w:val="28"/>
          <w:szCs w:val="28"/>
        </w:rPr>
        <w:t>относится к модулю дисциплин по выбору, углубляющих освоение программы магистратуры</w:t>
      </w:r>
      <w:r w:rsidR="00872F58">
        <w:rPr>
          <w:rFonts w:ascii="Times New Roman" w:hAnsi="Times New Roman"/>
          <w:bCs/>
          <w:sz w:val="28"/>
          <w:szCs w:val="28"/>
        </w:rPr>
        <w:t xml:space="preserve">. </w:t>
      </w:r>
    </w:p>
    <w:p w14:paraId="27286491" w14:textId="2A318D39" w:rsidR="00565045" w:rsidRPr="004A4488" w:rsidRDefault="001F04D8" w:rsidP="00565045">
      <w:pPr>
        <w:pStyle w:val="1"/>
        <w:spacing w:before="0" w:after="0" w:line="360" w:lineRule="auto"/>
        <w:ind w:firstLine="709"/>
        <w:jc w:val="both"/>
        <w:rPr>
          <w:color w:val="auto"/>
          <w:sz w:val="28"/>
          <w:szCs w:val="28"/>
        </w:rPr>
      </w:pPr>
      <w:bookmarkStart w:id="8" w:name="_Toc115717656"/>
      <w:r w:rsidRPr="004A4488">
        <w:rPr>
          <w:bCs/>
          <w:color w:val="auto"/>
          <w:kern w:val="32"/>
          <w:sz w:val="28"/>
          <w:szCs w:val="28"/>
          <w:lang w:eastAsia="ru-RU"/>
        </w:rPr>
        <w:t xml:space="preserve">4. </w:t>
      </w:r>
      <w:bookmarkStart w:id="9" w:name="h.3dy6vkm" w:colFirst="0" w:colLast="0"/>
      <w:bookmarkEnd w:id="9"/>
      <w:r w:rsidR="00565045" w:rsidRPr="004A4488">
        <w:rPr>
          <w:color w:val="auto"/>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8"/>
    </w:p>
    <w:p w14:paraId="706B287D" w14:textId="77777777" w:rsidR="005C4142" w:rsidRPr="004A4488" w:rsidRDefault="005C4142" w:rsidP="0061684B">
      <w:pPr>
        <w:keepNext/>
        <w:keepLines/>
        <w:spacing w:after="0"/>
        <w:rPr>
          <w:rFonts w:ascii="Times New Roman" w:hAnsi="Times New Roman"/>
          <w:sz w:val="28"/>
          <w:szCs w:val="28"/>
          <w:lang w:eastAsia="ru-RU"/>
        </w:rPr>
      </w:pPr>
      <w:r w:rsidRPr="004A4488">
        <w:rPr>
          <w:rFonts w:ascii="Times New Roman" w:hAnsi="Times New Roman"/>
          <w:i/>
          <w:sz w:val="28"/>
          <w:szCs w:val="28"/>
        </w:rPr>
        <w:t>для заочной формы обучения Института онлайн-образования</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1"/>
        <w:gridCol w:w="2694"/>
        <w:gridCol w:w="2443"/>
      </w:tblGrid>
      <w:tr w:rsidR="005C4142" w:rsidRPr="004A4488" w14:paraId="1E068DD9" w14:textId="77777777" w:rsidTr="005C4142">
        <w:tc>
          <w:tcPr>
            <w:tcW w:w="2273" w:type="pct"/>
          </w:tcPr>
          <w:p w14:paraId="59FD42B6" w14:textId="77777777" w:rsidR="005C4142" w:rsidRPr="004A4488" w:rsidRDefault="005C4142" w:rsidP="005C4142">
            <w:pPr>
              <w:keepNext/>
              <w:spacing w:after="0"/>
              <w:contextualSpacing/>
              <w:rPr>
                <w:rFonts w:ascii="Times New Roman" w:hAnsi="Times New Roman"/>
                <w:b/>
                <w:lang w:eastAsia="ru-RU"/>
              </w:rPr>
            </w:pPr>
            <w:r w:rsidRPr="004A4488">
              <w:rPr>
                <w:rFonts w:ascii="Times New Roman" w:hAnsi="Times New Roman"/>
                <w:b/>
                <w:lang w:eastAsia="ru-RU"/>
              </w:rPr>
              <w:t>Вид учебной работы по дисциплине</w:t>
            </w:r>
          </w:p>
        </w:tc>
        <w:tc>
          <w:tcPr>
            <w:tcW w:w="1430" w:type="pct"/>
          </w:tcPr>
          <w:p w14:paraId="63F53155" w14:textId="77777777" w:rsidR="005C4142" w:rsidRPr="004A4488" w:rsidRDefault="005C4142" w:rsidP="005C4142">
            <w:pPr>
              <w:keepNext/>
              <w:spacing w:after="0"/>
              <w:contextualSpacing/>
              <w:jc w:val="center"/>
              <w:rPr>
                <w:rFonts w:ascii="Times New Roman" w:hAnsi="Times New Roman"/>
                <w:b/>
                <w:lang w:eastAsia="ru-RU"/>
              </w:rPr>
            </w:pPr>
            <w:r w:rsidRPr="004A4488">
              <w:rPr>
                <w:rFonts w:ascii="Times New Roman" w:hAnsi="Times New Roman"/>
                <w:b/>
                <w:lang w:eastAsia="ru-RU"/>
              </w:rPr>
              <w:t>Всего</w:t>
            </w:r>
          </w:p>
          <w:p w14:paraId="50727553" w14:textId="77777777" w:rsidR="005C4142" w:rsidRPr="004A4488" w:rsidRDefault="005C4142" w:rsidP="005C4142">
            <w:pPr>
              <w:keepNext/>
              <w:spacing w:after="0"/>
              <w:contextualSpacing/>
              <w:jc w:val="center"/>
              <w:rPr>
                <w:rFonts w:ascii="Times New Roman" w:hAnsi="Times New Roman"/>
                <w:b/>
                <w:lang w:eastAsia="ru-RU"/>
              </w:rPr>
            </w:pPr>
            <w:r w:rsidRPr="004A4488">
              <w:rPr>
                <w:rFonts w:ascii="Times New Roman" w:hAnsi="Times New Roman"/>
                <w:b/>
                <w:lang w:eastAsia="ru-RU"/>
              </w:rPr>
              <w:t>(в з/е и часах)</w:t>
            </w:r>
          </w:p>
        </w:tc>
        <w:tc>
          <w:tcPr>
            <w:tcW w:w="1297" w:type="pct"/>
          </w:tcPr>
          <w:p w14:paraId="520BDD20" w14:textId="77777777" w:rsidR="005C4142" w:rsidRPr="004A4488" w:rsidRDefault="005C4142" w:rsidP="005C4142">
            <w:pPr>
              <w:keepNext/>
              <w:spacing w:after="0"/>
              <w:contextualSpacing/>
              <w:jc w:val="center"/>
              <w:rPr>
                <w:rFonts w:ascii="Times New Roman" w:hAnsi="Times New Roman"/>
                <w:b/>
                <w:lang w:eastAsia="ru-RU"/>
              </w:rPr>
            </w:pPr>
            <w:r w:rsidRPr="004A4488">
              <w:rPr>
                <w:rFonts w:ascii="Times New Roman" w:hAnsi="Times New Roman"/>
                <w:b/>
                <w:lang w:eastAsia="ru-RU"/>
              </w:rPr>
              <w:t>Модуль 6</w:t>
            </w:r>
          </w:p>
          <w:p w14:paraId="2C2EE4A6" w14:textId="77777777" w:rsidR="005C4142" w:rsidRPr="004A4488" w:rsidRDefault="005C4142" w:rsidP="005C4142">
            <w:pPr>
              <w:keepNext/>
              <w:spacing w:after="0"/>
              <w:contextualSpacing/>
              <w:jc w:val="center"/>
              <w:rPr>
                <w:rFonts w:ascii="Times New Roman" w:hAnsi="Times New Roman"/>
                <w:b/>
                <w:lang w:eastAsia="ru-RU"/>
              </w:rPr>
            </w:pPr>
            <w:r w:rsidRPr="004A4488">
              <w:rPr>
                <w:rFonts w:ascii="Times New Roman" w:hAnsi="Times New Roman"/>
                <w:b/>
                <w:lang w:eastAsia="ru-RU"/>
              </w:rPr>
              <w:t>(в часах)</w:t>
            </w:r>
          </w:p>
        </w:tc>
      </w:tr>
      <w:tr w:rsidR="005C4142" w:rsidRPr="004A4488" w14:paraId="7B7EC04C" w14:textId="77777777" w:rsidTr="005C4142">
        <w:tc>
          <w:tcPr>
            <w:tcW w:w="2273" w:type="pct"/>
          </w:tcPr>
          <w:p w14:paraId="7C7C73A1" w14:textId="77777777" w:rsidR="005C4142" w:rsidRPr="004A4488" w:rsidRDefault="005C4142" w:rsidP="005C4142">
            <w:pPr>
              <w:keepNext/>
              <w:spacing w:after="0"/>
              <w:contextualSpacing/>
              <w:rPr>
                <w:rFonts w:ascii="Times New Roman" w:hAnsi="Times New Roman"/>
                <w:b/>
                <w:lang w:eastAsia="ru-RU"/>
              </w:rPr>
            </w:pPr>
            <w:r w:rsidRPr="004A4488">
              <w:rPr>
                <w:rFonts w:ascii="Times New Roman" w:hAnsi="Times New Roman"/>
                <w:b/>
                <w:lang w:eastAsia="ru-RU"/>
              </w:rPr>
              <w:t xml:space="preserve">Общая трудоемкость дисциплины </w:t>
            </w:r>
          </w:p>
        </w:tc>
        <w:tc>
          <w:tcPr>
            <w:tcW w:w="1430" w:type="pct"/>
          </w:tcPr>
          <w:p w14:paraId="4D6CD15D"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 3/108</w:t>
            </w:r>
          </w:p>
        </w:tc>
        <w:tc>
          <w:tcPr>
            <w:tcW w:w="1297" w:type="pct"/>
          </w:tcPr>
          <w:p w14:paraId="62A8A996"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 108</w:t>
            </w:r>
          </w:p>
        </w:tc>
      </w:tr>
      <w:tr w:rsidR="005C4142" w:rsidRPr="004A4488" w14:paraId="132F774D" w14:textId="77777777" w:rsidTr="005C4142">
        <w:tc>
          <w:tcPr>
            <w:tcW w:w="2273" w:type="pct"/>
          </w:tcPr>
          <w:p w14:paraId="48A41786" w14:textId="77777777" w:rsidR="005C4142" w:rsidRPr="004A4488" w:rsidRDefault="005C4142" w:rsidP="005C4142">
            <w:pPr>
              <w:keepNext/>
              <w:spacing w:after="0"/>
              <w:contextualSpacing/>
              <w:rPr>
                <w:rFonts w:ascii="Times New Roman" w:hAnsi="Times New Roman"/>
                <w:b/>
                <w:i/>
                <w:lang w:eastAsia="ru-RU"/>
              </w:rPr>
            </w:pPr>
            <w:r w:rsidRPr="004A4488">
              <w:rPr>
                <w:rFonts w:ascii="Times New Roman" w:hAnsi="Times New Roman"/>
                <w:b/>
                <w:i/>
                <w:lang w:eastAsia="ru-RU"/>
              </w:rPr>
              <w:t xml:space="preserve">Контактная работа - Аудиторные занятия </w:t>
            </w:r>
          </w:p>
        </w:tc>
        <w:tc>
          <w:tcPr>
            <w:tcW w:w="1430" w:type="pct"/>
          </w:tcPr>
          <w:p w14:paraId="5A274984"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16</w:t>
            </w:r>
          </w:p>
        </w:tc>
        <w:tc>
          <w:tcPr>
            <w:tcW w:w="1297" w:type="pct"/>
          </w:tcPr>
          <w:p w14:paraId="303C44FD"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16</w:t>
            </w:r>
          </w:p>
        </w:tc>
      </w:tr>
      <w:tr w:rsidR="005C4142" w:rsidRPr="004A4488" w14:paraId="137E4663" w14:textId="77777777" w:rsidTr="005C4142">
        <w:tc>
          <w:tcPr>
            <w:tcW w:w="2273" w:type="pct"/>
          </w:tcPr>
          <w:p w14:paraId="1F009333" w14:textId="77777777" w:rsidR="005C4142" w:rsidRPr="004A4488" w:rsidRDefault="005C4142" w:rsidP="005C4142">
            <w:pPr>
              <w:keepNext/>
              <w:spacing w:after="0"/>
              <w:contextualSpacing/>
              <w:rPr>
                <w:rFonts w:ascii="Times New Roman" w:hAnsi="Times New Roman"/>
                <w:i/>
                <w:lang w:eastAsia="ru-RU"/>
              </w:rPr>
            </w:pPr>
            <w:r w:rsidRPr="004A4488">
              <w:rPr>
                <w:rFonts w:ascii="Times New Roman" w:hAnsi="Times New Roman"/>
                <w:i/>
                <w:lang w:eastAsia="ru-RU"/>
              </w:rPr>
              <w:t xml:space="preserve">Лекции </w:t>
            </w:r>
          </w:p>
        </w:tc>
        <w:tc>
          <w:tcPr>
            <w:tcW w:w="1430" w:type="pct"/>
          </w:tcPr>
          <w:p w14:paraId="741BD747" w14:textId="77777777" w:rsidR="005C4142" w:rsidRPr="004A4488" w:rsidRDefault="005C4142" w:rsidP="005C4142">
            <w:pPr>
              <w:keepNext/>
              <w:spacing w:after="0"/>
              <w:contextualSpacing/>
              <w:jc w:val="center"/>
              <w:rPr>
                <w:rFonts w:ascii="Times New Roman" w:hAnsi="Times New Roman"/>
                <w:lang w:val="en-US" w:eastAsia="ru-RU"/>
              </w:rPr>
            </w:pPr>
            <w:r w:rsidRPr="004A4488">
              <w:rPr>
                <w:rFonts w:ascii="Times New Roman" w:hAnsi="Times New Roman"/>
                <w:lang w:eastAsia="ru-RU"/>
              </w:rPr>
              <w:t>4</w:t>
            </w:r>
          </w:p>
        </w:tc>
        <w:tc>
          <w:tcPr>
            <w:tcW w:w="1297" w:type="pct"/>
          </w:tcPr>
          <w:p w14:paraId="6B1EB122" w14:textId="77777777" w:rsidR="005C4142" w:rsidRPr="004A4488" w:rsidRDefault="005C4142" w:rsidP="005C4142">
            <w:pPr>
              <w:keepNext/>
              <w:spacing w:after="0"/>
              <w:contextualSpacing/>
              <w:jc w:val="center"/>
              <w:rPr>
                <w:rFonts w:ascii="Times New Roman" w:hAnsi="Times New Roman"/>
                <w:lang w:val="en-US" w:eastAsia="ru-RU"/>
              </w:rPr>
            </w:pPr>
            <w:r w:rsidRPr="004A4488">
              <w:rPr>
                <w:rFonts w:ascii="Times New Roman" w:hAnsi="Times New Roman"/>
                <w:lang w:eastAsia="ru-RU"/>
              </w:rPr>
              <w:t>4</w:t>
            </w:r>
          </w:p>
        </w:tc>
      </w:tr>
      <w:tr w:rsidR="005C4142" w:rsidRPr="004A4488" w14:paraId="6C157011" w14:textId="77777777" w:rsidTr="005C4142">
        <w:tc>
          <w:tcPr>
            <w:tcW w:w="2273" w:type="pct"/>
          </w:tcPr>
          <w:p w14:paraId="6E5F0021" w14:textId="77777777" w:rsidR="005C4142" w:rsidRPr="004A4488" w:rsidRDefault="005C4142" w:rsidP="005C4142">
            <w:pPr>
              <w:keepNext/>
              <w:spacing w:after="0"/>
              <w:contextualSpacing/>
              <w:rPr>
                <w:rFonts w:ascii="Times New Roman" w:hAnsi="Times New Roman"/>
                <w:i/>
                <w:lang w:eastAsia="ru-RU"/>
              </w:rPr>
            </w:pPr>
            <w:r w:rsidRPr="004A4488">
              <w:rPr>
                <w:rFonts w:ascii="Times New Roman" w:hAnsi="Times New Roman"/>
                <w:i/>
                <w:lang w:eastAsia="ru-RU"/>
              </w:rPr>
              <w:t xml:space="preserve">Семинары, практические занятия  </w:t>
            </w:r>
          </w:p>
        </w:tc>
        <w:tc>
          <w:tcPr>
            <w:tcW w:w="1430" w:type="pct"/>
          </w:tcPr>
          <w:p w14:paraId="4D94ECB8"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12</w:t>
            </w:r>
          </w:p>
        </w:tc>
        <w:tc>
          <w:tcPr>
            <w:tcW w:w="1297" w:type="pct"/>
          </w:tcPr>
          <w:p w14:paraId="654A3D10"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12</w:t>
            </w:r>
          </w:p>
        </w:tc>
      </w:tr>
      <w:tr w:rsidR="005C4142" w:rsidRPr="004A4488" w14:paraId="09C3A376" w14:textId="77777777" w:rsidTr="005C4142">
        <w:tc>
          <w:tcPr>
            <w:tcW w:w="2273" w:type="pct"/>
          </w:tcPr>
          <w:p w14:paraId="0D79338A" w14:textId="77777777" w:rsidR="005C4142" w:rsidRPr="004A4488" w:rsidRDefault="005C4142" w:rsidP="005C4142">
            <w:pPr>
              <w:keepNext/>
              <w:spacing w:after="0"/>
              <w:contextualSpacing/>
              <w:rPr>
                <w:rFonts w:ascii="Times New Roman" w:hAnsi="Times New Roman"/>
                <w:b/>
                <w:i/>
                <w:lang w:eastAsia="ru-RU"/>
              </w:rPr>
            </w:pPr>
            <w:r w:rsidRPr="004A4488">
              <w:rPr>
                <w:rFonts w:ascii="Times New Roman" w:hAnsi="Times New Roman"/>
                <w:b/>
                <w:i/>
                <w:lang w:eastAsia="ru-RU"/>
              </w:rPr>
              <w:t>Самостоятельная работа</w:t>
            </w:r>
          </w:p>
        </w:tc>
        <w:tc>
          <w:tcPr>
            <w:tcW w:w="1430" w:type="pct"/>
          </w:tcPr>
          <w:p w14:paraId="7DBAF63E"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92</w:t>
            </w:r>
          </w:p>
        </w:tc>
        <w:tc>
          <w:tcPr>
            <w:tcW w:w="1297" w:type="pct"/>
          </w:tcPr>
          <w:p w14:paraId="0885A2CF"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92</w:t>
            </w:r>
          </w:p>
        </w:tc>
      </w:tr>
      <w:tr w:rsidR="005C4142" w:rsidRPr="004A4488" w14:paraId="79DF1B97" w14:textId="77777777" w:rsidTr="005C4142">
        <w:tc>
          <w:tcPr>
            <w:tcW w:w="2273" w:type="pct"/>
          </w:tcPr>
          <w:p w14:paraId="3162AB8D" w14:textId="77777777" w:rsidR="005C4142" w:rsidRPr="004A4488" w:rsidRDefault="005C4142" w:rsidP="005C4142">
            <w:pPr>
              <w:keepNext/>
              <w:spacing w:after="0"/>
              <w:contextualSpacing/>
              <w:rPr>
                <w:rFonts w:ascii="Times New Roman" w:hAnsi="Times New Roman"/>
                <w:lang w:eastAsia="ru-RU"/>
              </w:rPr>
            </w:pPr>
            <w:r w:rsidRPr="004A4488">
              <w:rPr>
                <w:rFonts w:ascii="Times New Roman" w:hAnsi="Times New Roman"/>
                <w:lang w:eastAsia="ru-RU"/>
              </w:rPr>
              <w:t xml:space="preserve">Вид текущего контроля </w:t>
            </w:r>
          </w:p>
        </w:tc>
        <w:tc>
          <w:tcPr>
            <w:tcW w:w="1430" w:type="pct"/>
          </w:tcPr>
          <w:p w14:paraId="315C1737"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Контрольная работа </w:t>
            </w:r>
          </w:p>
        </w:tc>
        <w:tc>
          <w:tcPr>
            <w:tcW w:w="1297" w:type="pct"/>
          </w:tcPr>
          <w:p w14:paraId="34F36E66"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Контрольная работа </w:t>
            </w:r>
          </w:p>
        </w:tc>
      </w:tr>
      <w:tr w:rsidR="005C4142" w:rsidRPr="004A4488" w14:paraId="34C9C197" w14:textId="77777777" w:rsidTr="005C4142">
        <w:tc>
          <w:tcPr>
            <w:tcW w:w="2273" w:type="pct"/>
          </w:tcPr>
          <w:p w14:paraId="7F325634" w14:textId="77777777" w:rsidR="005C4142" w:rsidRPr="004A4488" w:rsidRDefault="005C4142" w:rsidP="005C4142">
            <w:pPr>
              <w:keepNext/>
              <w:spacing w:after="0"/>
              <w:contextualSpacing/>
              <w:rPr>
                <w:rFonts w:ascii="Times New Roman" w:hAnsi="Times New Roman"/>
                <w:lang w:eastAsia="ru-RU"/>
              </w:rPr>
            </w:pPr>
            <w:r w:rsidRPr="004A4488">
              <w:rPr>
                <w:rFonts w:ascii="Times New Roman" w:hAnsi="Times New Roman"/>
                <w:lang w:eastAsia="ru-RU"/>
              </w:rPr>
              <w:t>Вид промежуточной аттестации</w:t>
            </w:r>
          </w:p>
        </w:tc>
        <w:tc>
          <w:tcPr>
            <w:tcW w:w="1430" w:type="pct"/>
          </w:tcPr>
          <w:p w14:paraId="49220DE3"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Зачет </w:t>
            </w:r>
          </w:p>
        </w:tc>
        <w:tc>
          <w:tcPr>
            <w:tcW w:w="1297" w:type="pct"/>
          </w:tcPr>
          <w:p w14:paraId="3A7BA730"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Зачет </w:t>
            </w:r>
          </w:p>
        </w:tc>
      </w:tr>
    </w:tbl>
    <w:p w14:paraId="03EA964D" w14:textId="77777777" w:rsidR="005C4142" w:rsidRPr="004A4488" w:rsidRDefault="005C4142" w:rsidP="005C4142">
      <w:pPr>
        <w:pStyle w:val="10"/>
        <w:rPr>
          <w:color w:val="auto"/>
          <w:sz w:val="16"/>
          <w:szCs w:val="16"/>
        </w:rPr>
      </w:pPr>
    </w:p>
    <w:p w14:paraId="3B10F6E5" w14:textId="77777777" w:rsidR="006A2B79" w:rsidRPr="004A4488" w:rsidRDefault="006A2B79" w:rsidP="006A2B79">
      <w:pPr>
        <w:pStyle w:val="1"/>
        <w:spacing w:before="0" w:after="0" w:line="360" w:lineRule="auto"/>
        <w:ind w:firstLine="709"/>
        <w:jc w:val="both"/>
        <w:rPr>
          <w:color w:val="auto"/>
          <w:sz w:val="28"/>
          <w:szCs w:val="28"/>
        </w:rPr>
      </w:pPr>
      <w:bookmarkStart w:id="10" w:name="_Toc446335146"/>
      <w:bookmarkStart w:id="11" w:name="_Toc115717657"/>
      <w:r w:rsidRPr="004A4488">
        <w:rPr>
          <w:color w:val="auto"/>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14DC7EEB" w14:textId="77777777" w:rsidR="006A2B79" w:rsidRPr="004A4488" w:rsidRDefault="006A2B79" w:rsidP="006A2B79">
      <w:pPr>
        <w:pStyle w:val="1"/>
        <w:spacing w:before="0" w:after="0" w:line="360" w:lineRule="auto"/>
        <w:ind w:firstLine="709"/>
        <w:jc w:val="both"/>
        <w:rPr>
          <w:color w:val="auto"/>
          <w:sz w:val="28"/>
          <w:szCs w:val="28"/>
        </w:rPr>
      </w:pPr>
      <w:bookmarkStart w:id="12" w:name="_Toc446335147"/>
      <w:bookmarkStart w:id="13" w:name="_Toc115717658"/>
      <w:r w:rsidRPr="004A4488">
        <w:rPr>
          <w:color w:val="auto"/>
          <w:sz w:val="28"/>
          <w:szCs w:val="28"/>
        </w:rPr>
        <w:t>5.1. Содержание дисциплины</w:t>
      </w:r>
      <w:bookmarkEnd w:id="12"/>
      <w:bookmarkEnd w:id="13"/>
    </w:p>
    <w:p w14:paraId="7ABFCF33" w14:textId="79912291" w:rsidR="00463113" w:rsidRPr="001D0349" w:rsidRDefault="00F22ED6" w:rsidP="001D0349">
      <w:pPr>
        <w:spacing w:after="0" w:line="336" w:lineRule="auto"/>
        <w:ind w:firstLine="567"/>
        <w:rPr>
          <w:rFonts w:ascii="Times New Roman" w:hAnsi="Times New Roman"/>
          <w:b/>
          <w:bCs/>
          <w:kern w:val="32"/>
          <w:sz w:val="28"/>
          <w:szCs w:val="28"/>
          <w:lang w:eastAsia="ru-RU"/>
        </w:rPr>
      </w:pPr>
      <w:r w:rsidRPr="001D0349">
        <w:rPr>
          <w:rFonts w:ascii="Times New Roman" w:hAnsi="Times New Roman"/>
          <w:b/>
          <w:bCs/>
          <w:kern w:val="32"/>
          <w:sz w:val="28"/>
          <w:szCs w:val="28"/>
          <w:lang w:eastAsia="ru-RU"/>
        </w:rPr>
        <w:t xml:space="preserve">Тема 1. </w:t>
      </w:r>
      <w:r w:rsidR="004F60C0" w:rsidRPr="001D0349">
        <w:rPr>
          <w:rFonts w:ascii="Times New Roman" w:hAnsi="Times New Roman"/>
          <w:b/>
          <w:bCs/>
          <w:kern w:val="32"/>
          <w:sz w:val="28"/>
          <w:szCs w:val="28"/>
          <w:lang w:eastAsia="ru-RU"/>
        </w:rPr>
        <w:t>Реорганизация юридического лица</w:t>
      </w:r>
      <w:r w:rsidRPr="001D0349">
        <w:rPr>
          <w:rFonts w:ascii="Times New Roman" w:hAnsi="Times New Roman"/>
          <w:b/>
          <w:bCs/>
          <w:kern w:val="32"/>
          <w:sz w:val="28"/>
          <w:szCs w:val="28"/>
          <w:lang w:eastAsia="ru-RU"/>
        </w:rPr>
        <w:t xml:space="preserve"> в современной бизнес-среде</w:t>
      </w:r>
    </w:p>
    <w:p w14:paraId="2C250E1D" w14:textId="1BDF2B5F" w:rsidR="000E731B" w:rsidRPr="001D0349" w:rsidRDefault="00F22ED6" w:rsidP="001D0349">
      <w:pPr>
        <w:spacing w:after="0" w:line="336" w:lineRule="auto"/>
        <w:ind w:firstLine="567"/>
        <w:jc w:val="both"/>
        <w:rPr>
          <w:rFonts w:ascii="Times New Roman" w:hAnsi="Times New Roman"/>
          <w:bCs/>
          <w:sz w:val="28"/>
          <w:szCs w:val="28"/>
          <w:lang w:eastAsia="ru-RU"/>
        </w:rPr>
      </w:pPr>
      <w:r w:rsidRPr="004A4488">
        <w:rPr>
          <w:b/>
          <w:kern w:val="32"/>
          <w:sz w:val="28"/>
          <w:szCs w:val="28"/>
          <w:lang w:eastAsia="ru-RU"/>
        </w:rPr>
        <w:t>С</w:t>
      </w:r>
      <w:r w:rsidRPr="001D0349">
        <w:rPr>
          <w:rFonts w:ascii="Times New Roman" w:hAnsi="Times New Roman"/>
          <w:bCs/>
          <w:sz w:val="28"/>
          <w:szCs w:val="28"/>
          <w:lang w:eastAsia="ru-RU"/>
        </w:rPr>
        <w:t xml:space="preserve">овременные </w:t>
      </w:r>
      <w:r w:rsidR="000E731B" w:rsidRPr="001D0349">
        <w:rPr>
          <w:rFonts w:ascii="Times New Roman" w:hAnsi="Times New Roman"/>
          <w:bCs/>
          <w:sz w:val="28"/>
          <w:szCs w:val="28"/>
          <w:lang w:eastAsia="ru-RU"/>
        </w:rPr>
        <w:t>процессы реорганизации</w:t>
      </w:r>
      <w:r w:rsidR="004F60C0"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бизнеса в условиях</w:t>
      </w:r>
      <w:r w:rsidR="0081427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экономической глобализации. </w:t>
      </w:r>
      <w:r w:rsidR="004F60C0" w:rsidRPr="001D0349">
        <w:rPr>
          <w:rFonts w:ascii="Times New Roman" w:hAnsi="Times New Roman"/>
          <w:bCs/>
          <w:sz w:val="28"/>
          <w:szCs w:val="28"/>
          <w:lang w:eastAsia="ru-RU"/>
        </w:rPr>
        <w:t>Реорганизация бизнеса посредством присоединения</w:t>
      </w:r>
      <w:r w:rsidR="00652E3F" w:rsidRPr="001D0349">
        <w:rPr>
          <w:rFonts w:ascii="Times New Roman" w:hAnsi="Times New Roman"/>
          <w:bCs/>
          <w:sz w:val="28"/>
          <w:szCs w:val="28"/>
          <w:lang w:eastAsia="ru-RU"/>
        </w:rPr>
        <w:t xml:space="preserve"> (поглощения)</w:t>
      </w:r>
      <w:r w:rsidR="000E731B" w:rsidRPr="001D0349">
        <w:rPr>
          <w:rFonts w:ascii="Times New Roman" w:hAnsi="Times New Roman"/>
          <w:bCs/>
          <w:sz w:val="28"/>
          <w:szCs w:val="28"/>
          <w:lang w:eastAsia="ru-RU"/>
        </w:rPr>
        <w:t>,</w:t>
      </w:r>
      <w:r w:rsidR="00652E3F" w:rsidRPr="001D0349">
        <w:rPr>
          <w:rFonts w:ascii="Times New Roman" w:hAnsi="Times New Roman"/>
          <w:bCs/>
          <w:sz w:val="28"/>
          <w:szCs w:val="28"/>
          <w:lang w:eastAsia="ru-RU"/>
        </w:rPr>
        <w:t xml:space="preserve"> </w:t>
      </w:r>
      <w:r w:rsidR="004F60C0" w:rsidRPr="001D0349">
        <w:rPr>
          <w:rFonts w:ascii="Times New Roman" w:hAnsi="Times New Roman"/>
          <w:bCs/>
          <w:sz w:val="28"/>
          <w:szCs w:val="28"/>
          <w:lang w:eastAsia="ru-RU"/>
        </w:rPr>
        <w:t>слияни</w:t>
      </w:r>
      <w:r w:rsidR="00E04D76" w:rsidRPr="001D0349">
        <w:rPr>
          <w:rFonts w:ascii="Times New Roman" w:hAnsi="Times New Roman"/>
          <w:bCs/>
          <w:sz w:val="28"/>
          <w:szCs w:val="28"/>
          <w:lang w:eastAsia="ru-RU"/>
        </w:rPr>
        <w:t xml:space="preserve">я, </w:t>
      </w:r>
      <w:r w:rsidR="004F60C0" w:rsidRPr="001D0349">
        <w:rPr>
          <w:rFonts w:ascii="Times New Roman" w:hAnsi="Times New Roman"/>
          <w:bCs/>
          <w:sz w:val="28"/>
          <w:szCs w:val="28"/>
          <w:lang w:eastAsia="ru-RU"/>
        </w:rPr>
        <w:t>разделени</w:t>
      </w:r>
      <w:r w:rsidR="00E04D76" w:rsidRPr="001D0349">
        <w:rPr>
          <w:rFonts w:ascii="Times New Roman" w:hAnsi="Times New Roman"/>
          <w:bCs/>
          <w:sz w:val="28"/>
          <w:szCs w:val="28"/>
          <w:lang w:eastAsia="ru-RU"/>
        </w:rPr>
        <w:t xml:space="preserve">я, </w:t>
      </w:r>
      <w:r w:rsidR="004F60C0" w:rsidRPr="001D0349">
        <w:rPr>
          <w:rFonts w:ascii="Times New Roman" w:hAnsi="Times New Roman"/>
          <w:bCs/>
          <w:sz w:val="28"/>
          <w:szCs w:val="28"/>
          <w:lang w:eastAsia="ru-RU"/>
        </w:rPr>
        <w:t>преобразовани</w:t>
      </w:r>
      <w:r w:rsidR="00E04D76" w:rsidRPr="001D0349">
        <w:rPr>
          <w:rFonts w:ascii="Times New Roman" w:hAnsi="Times New Roman"/>
          <w:bCs/>
          <w:sz w:val="28"/>
          <w:szCs w:val="28"/>
          <w:lang w:eastAsia="ru-RU"/>
        </w:rPr>
        <w:t xml:space="preserve">я, </w:t>
      </w:r>
      <w:r w:rsidR="004F60C0" w:rsidRPr="001D0349">
        <w:rPr>
          <w:rFonts w:ascii="Times New Roman" w:hAnsi="Times New Roman"/>
          <w:bCs/>
          <w:sz w:val="28"/>
          <w:szCs w:val="28"/>
          <w:lang w:eastAsia="ru-RU"/>
        </w:rPr>
        <w:t>выделени</w:t>
      </w:r>
      <w:r w:rsidR="00E04D76" w:rsidRPr="001D0349">
        <w:rPr>
          <w:rFonts w:ascii="Times New Roman" w:hAnsi="Times New Roman"/>
          <w:bCs/>
          <w:sz w:val="28"/>
          <w:szCs w:val="28"/>
          <w:lang w:eastAsia="ru-RU"/>
        </w:rPr>
        <w:t>я</w:t>
      </w:r>
      <w:r w:rsidR="004F60C0"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как стратеги</w:t>
      </w:r>
      <w:r w:rsidR="00E04D76" w:rsidRPr="001D0349">
        <w:rPr>
          <w:rFonts w:ascii="Times New Roman" w:hAnsi="Times New Roman"/>
          <w:bCs/>
          <w:sz w:val="28"/>
          <w:szCs w:val="28"/>
          <w:lang w:eastAsia="ru-RU"/>
        </w:rPr>
        <w:t>я</w:t>
      </w:r>
      <w:r w:rsidRPr="001D0349">
        <w:rPr>
          <w:rFonts w:ascii="Times New Roman" w:hAnsi="Times New Roman"/>
          <w:bCs/>
          <w:sz w:val="28"/>
          <w:szCs w:val="28"/>
          <w:lang w:eastAsia="ru-RU"/>
        </w:rPr>
        <w:t xml:space="preserve"> развития компании. </w:t>
      </w:r>
      <w:r w:rsidR="004C1F60" w:rsidRPr="001D0349">
        <w:rPr>
          <w:rFonts w:ascii="Times New Roman" w:hAnsi="Times New Roman"/>
          <w:bCs/>
          <w:sz w:val="28"/>
          <w:szCs w:val="28"/>
          <w:lang w:eastAsia="ru-RU"/>
        </w:rPr>
        <w:t xml:space="preserve">Базовые критерии </w:t>
      </w:r>
      <w:r w:rsidR="00E04D76" w:rsidRPr="001D0349">
        <w:rPr>
          <w:rFonts w:ascii="Times New Roman" w:hAnsi="Times New Roman"/>
          <w:bCs/>
          <w:sz w:val="28"/>
          <w:szCs w:val="28"/>
          <w:lang w:eastAsia="ru-RU"/>
        </w:rPr>
        <w:t xml:space="preserve">различных видов реорганизации бизнеса </w:t>
      </w:r>
      <w:r w:rsidR="000E731B" w:rsidRPr="001D0349">
        <w:rPr>
          <w:rFonts w:ascii="Times New Roman" w:hAnsi="Times New Roman"/>
          <w:bCs/>
          <w:sz w:val="28"/>
          <w:szCs w:val="28"/>
          <w:lang w:eastAsia="ru-RU"/>
        </w:rPr>
        <w:t>в</w:t>
      </w:r>
      <w:r w:rsidR="00E04D76" w:rsidRPr="001D0349">
        <w:rPr>
          <w:rFonts w:ascii="Times New Roman" w:hAnsi="Times New Roman"/>
          <w:bCs/>
          <w:sz w:val="28"/>
          <w:szCs w:val="28"/>
          <w:lang w:eastAsia="ru-RU"/>
        </w:rPr>
        <w:t xml:space="preserve"> соответствии с российским законодательством</w:t>
      </w:r>
      <w:r w:rsidR="000E731B" w:rsidRPr="001D0349">
        <w:rPr>
          <w:rFonts w:ascii="Times New Roman" w:hAnsi="Times New Roman"/>
          <w:bCs/>
          <w:sz w:val="28"/>
          <w:szCs w:val="28"/>
          <w:lang w:eastAsia="ru-RU"/>
        </w:rPr>
        <w:t>.</w:t>
      </w:r>
      <w:r w:rsidR="00E04D76" w:rsidRPr="001D0349">
        <w:rPr>
          <w:rFonts w:ascii="Times New Roman" w:hAnsi="Times New Roman"/>
          <w:bCs/>
          <w:sz w:val="28"/>
          <w:szCs w:val="28"/>
          <w:lang w:eastAsia="ru-RU"/>
        </w:rPr>
        <w:t xml:space="preserve"> </w:t>
      </w:r>
      <w:r w:rsidR="002A2A8A" w:rsidRPr="001D0349">
        <w:rPr>
          <w:rFonts w:ascii="Times New Roman" w:hAnsi="Times New Roman"/>
          <w:bCs/>
          <w:sz w:val="28"/>
          <w:szCs w:val="28"/>
          <w:lang w:eastAsia="ru-RU"/>
        </w:rPr>
        <w:t xml:space="preserve">Изменение организационно-правовой формы организации бизнеса. </w:t>
      </w:r>
      <w:r w:rsidR="004C1F60" w:rsidRPr="001D0349">
        <w:rPr>
          <w:rFonts w:ascii="Times New Roman" w:hAnsi="Times New Roman"/>
          <w:bCs/>
          <w:sz w:val="28"/>
          <w:szCs w:val="28"/>
          <w:lang w:eastAsia="ru-RU"/>
        </w:rPr>
        <w:t xml:space="preserve">Понятие и сущность </w:t>
      </w:r>
      <w:r w:rsidR="00E04D76" w:rsidRPr="001D0349">
        <w:rPr>
          <w:rFonts w:ascii="Times New Roman" w:hAnsi="Times New Roman"/>
          <w:bCs/>
          <w:sz w:val="28"/>
          <w:szCs w:val="28"/>
          <w:lang w:eastAsia="ru-RU"/>
        </w:rPr>
        <w:t>процесса реорганизации бизнеса</w:t>
      </w:r>
      <w:r w:rsidR="000E731B" w:rsidRPr="001D0349">
        <w:rPr>
          <w:rFonts w:ascii="Times New Roman" w:hAnsi="Times New Roman"/>
          <w:bCs/>
          <w:sz w:val="28"/>
          <w:szCs w:val="28"/>
          <w:lang w:eastAsia="ru-RU"/>
        </w:rPr>
        <w:t>, цели</w:t>
      </w:r>
      <w:r w:rsidR="002A2A8A" w:rsidRPr="001D0349">
        <w:rPr>
          <w:rFonts w:ascii="Times New Roman" w:hAnsi="Times New Roman"/>
          <w:bCs/>
          <w:sz w:val="28"/>
          <w:szCs w:val="28"/>
          <w:lang w:eastAsia="ru-RU"/>
        </w:rPr>
        <w:t xml:space="preserve"> (защитные, инвестиционные, стратегические, интересы акционеров), причины</w:t>
      </w:r>
      <w:r w:rsidR="00703E6F" w:rsidRPr="001D0349">
        <w:rPr>
          <w:rFonts w:ascii="Times New Roman" w:hAnsi="Times New Roman"/>
          <w:bCs/>
          <w:sz w:val="28"/>
          <w:szCs w:val="28"/>
          <w:lang w:eastAsia="ru-RU"/>
        </w:rPr>
        <w:t xml:space="preserve"> (расширение деятельности предприятия, его размеров; свертывание деятельности; необходимость финансовой санации; необходимость изменения полноты ответственности собственников по обязательствам предприятия; диверсификация деятельности; налоговые мотивы; необходимость увеличения собственного капитала с целью покрытия потребности в капитале и повышении уровня кредитоспособности)</w:t>
      </w:r>
      <w:r w:rsidR="000E731B" w:rsidRPr="001D0349">
        <w:rPr>
          <w:rFonts w:ascii="Times New Roman" w:hAnsi="Times New Roman"/>
          <w:bCs/>
          <w:sz w:val="28"/>
          <w:szCs w:val="28"/>
          <w:lang w:eastAsia="ru-RU"/>
        </w:rPr>
        <w:t>.</w:t>
      </w:r>
      <w:r w:rsidR="004C1F60"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Нормативно-правовое регулирование</w:t>
      </w:r>
      <w:r w:rsidR="0081427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процессов </w:t>
      </w:r>
      <w:r w:rsidR="0081427D" w:rsidRPr="001D0349">
        <w:rPr>
          <w:rFonts w:ascii="Times New Roman" w:hAnsi="Times New Roman"/>
          <w:bCs/>
          <w:sz w:val="28"/>
          <w:szCs w:val="28"/>
          <w:lang w:eastAsia="ru-RU"/>
        </w:rPr>
        <w:t>реорганизации бизнеса</w:t>
      </w:r>
      <w:r w:rsidRPr="001D0349">
        <w:rPr>
          <w:rFonts w:ascii="Times New Roman" w:hAnsi="Times New Roman"/>
          <w:bCs/>
          <w:sz w:val="28"/>
          <w:szCs w:val="28"/>
          <w:lang w:eastAsia="ru-RU"/>
        </w:rPr>
        <w:t xml:space="preserve"> в Российской</w:t>
      </w:r>
      <w:r w:rsidR="0081427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Федерации. Организационно-правовые формы реорганизации бизнеса.</w:t>
      </w:r>
      <w:r w:rsidR="0081427D" w:rsidRPr="001D0349">
        <w:rPr>
          <w:rFonts w:ascii="Times New Roman" w:hAnsi="Times New Roman"/>
          <w:bCs/>
          <w:sz w:val="28"/>
          <w:szCs w:val="28"/>
          <w:lang w:eastAsia="ru-RU"/>
        </w:rPr>
        <w:t xml:space="preserve"> </w:t>
      </w:r>
    </w:p>
    <w:p w14:paraId="3B426C78" w14:textId="7BBC217F" w:rsidR="000E731B" w:rsidRPr="001D0349" w:rsidRDefault="00FA3926"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Юридический, экономический и бухгалтерский подходы к определению</w:t>
      </w:r>
      <w:r w:rsidR="0081427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понятий </w:t>
      </w:r>
      <w:r w:rsidR="00FB29F0" w:rsidRPr="001D0349">
        <w:rPr>
          <w:rFonts w:ascii="Times New Roman" w:hAnsi="Times New Roman"/>
          <w:bCs/>
          <w:sz w:val="28"/>
          <w:szCs w:val="28"/>
          <w:lang w:eastAsia="ru-RU"/>
        </w:rPr>
        <w:t>реорганизация бизнеса.</w:t>
      </w:r>
      <w:r w:rsidR="00880D19"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Мотивы проведения </w:t>
      </w:r>
      <w:r w:rsidR="00652E3F" w:rsidRPr="001D0349">
        <w:rPr>
          <w:rFonts w:ascii="Times New Roman" w:hAnsi="Times New Roman"/>
          <w:bCs/>
          <w:sz w:val="28"/>
          <w:szCs w:val="28"/>
          <w:lang w:eastAsia="ru-RU"/>
        </w:rPr>
        <w:t xml:space="preserve">различных сделок в </w:t>
      </w:r>
      <w:r w:rsidR="00FB29F0" w:rsidRPr="001D0349">
        <w:rPr>
          <w:rFonts w:ascii="Times New Roman" w:hAnsi="Times New Roman"/>
          <w:bCs/>
          <w:sz w:val="28"/>
          <w:szCs w:val="28"/>
          <w:lang w:eastAsia="ru-RU"/>
        </w:rPr>
        <w:t>реорганизации</w:t>
      </w:r>
      <w:r w:rsidRPr="001D0349">
        <w:rPr>
          <w:rFonts w:ascii="Times New Roman" w:hAnsi="Times New Roman"/>
          <w:bCs/>
          <w:sz w:val="28"/>
          <w:szCs w:val="28"/>
          <w:lang w:eastAsia="ru-RU"/>
        </w:rPr>
        <w:t>: предполагаемая синергия (финансовая,</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операционная, налоговая), географическое расширение, вертикальная</w:t>
      </w:r>
      <w:r w:rsidR="00A55914" w:rsidRPr="001D0349">
        <w:rPr>
          <w:rFonts w:ascii="Times New Roman" w:hAnsi="Times New Roman"/>
          <w:bCs/>
          <w:sz w:val="28"/>
          <w:szCs w:val="28"/>
          <w:lang w:eastAsia="ru-RU"/>
        </w:rPr>
        <w:t xml:space="preserve"> </w:t>
      </w:r>
      <w:r w:rsidR="00FB29F0" w:rsidRPr="001D0349">
        <w:rPr>
          <w:rFonts w:ascii="Times New Roman" w:hAnsi="Times New Roman"/>
          <w:bCs/>
          <w:sz w:val="28"/>
          <w:szCs w:val="28"/>
          <w:lang w:eastAsia="ru-RU"/>
        </w:rPr>
        <w:t xml:space="preserve">и горизонтальная </w:t>
      </w:r>
      <w:r w:rsidRPr="001D0349">
        <w:rPr>
          <w:rFonts w:ascii="Times New Roman" w:hAnsi="Times New Roman"/>
          <w:bCs/>
          <w:sz w:val="28"/>
          <w:szCs w:val="28"/>
          <w:lang w:eastAsia="ru-RU"/>
        </w:rPr>
        <w:t xml:space="preserve">интеграция. </w:t>
      </w:r>
    </w:p>
    <w:p w14:paraId="2F47B46D" w14:textId="5475C4E8" w:rsidR="00FA3926" w:rsidRPr="001D0349" w:rsidRDefault="00FA3926"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 xml:space="preserve">Политика </w:t>
      </w:r>
      <w:r w:rsidR="00652E3F" w:rsidRPr="001D0349">
        <w:rPr>
          <w:rFonts w:ascii="Times New Roman" w:hAnsi="Times New Roman"/>
          <w:bCs/>
          <w:sz w:val="28"/>
          <w:szCs w:val="28"/>
          <w:lang w:eastAsia="ru-RU"/>
        </w:rPr>
        <w:t xml:space="preserve">реорганизации бизнеса </w:t>
      </w:r>
      <w:r w:rsidRPr="001D0349">
        <w:rPr>
          <w:rFonts w:ascii="Times New Roman" w:hAnsi="Times New Roman"/>
          <w:bCs/>
          <w:sz w:val="28"/>
          <w:szCs w:val="28"/>
          <w:lang w:eastAsia="ru-RU"/>
        </w:rPr>
        <w:t>в контексте</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стратегии развития компании. Выбор между </w:t>
      </w:r>
      <w:r w:rsidR="00652E3F" w:rsidRPr="001D0349">
        <w:rPr>
          <w:rFonts w:ascii="Times New Roman" w:hAnsi="Times New Roman"/>
          <w:bCs/>
          <w:sz w:val="28"/>
          <w:szCs w:val="28"/>
          <w:lang w:eastAsia="ru-RU"/>
        </w:rPr>
        <w:t>реорганизацией бизнеса</w:t>
      </w:r>
      <w:r w:rsidR="000E731B" w:rsidRPr="001D0349">
        <w:rPr>
          <w:rFonts w:ascii="Times New Roman" w:hAnsi="Times New Roman"/>
          <w:bCs/>
          <w:sz w:val="28"/>
          <w:szCs w:val="28"/>
          <w:lang w:eastAsia="ru-RU"/>
        </w:rPr>
        <w:t>,</w:t>
      </w:r>
      <w:r w:rsidR="00652E3F" w:rsidRPr="001D0349">
        <w:rPr>
          <w:rFonts w:ascii="Times New Roman" w:hAnsi="Times New Roman"/>
          <w:bCs/>
          <w:sz w:val="28"/>
          <w:szCs w:val="28"/>
          <w:lang w:eastAsia="ru-RU"/>
        </w:rPr>
        <w:t xml:space="preserve"> в том числе посредством сделок слияния и </w:t>
      </w:r>
      <w:r w:rsidR="00733819" w:rsidRPr="001D0349">
        <w:rPr>
          <w:rFonts w:ascii="Times New Roman" w:hAnsi="Times New Roman"/>
          <w:bCs/>
          <w:sz w:val="28"/>
          <w:szCs w:val="28"/>
          <w:lang w:eastAsia="ru-RU"/>
        </w:rPr>
        <w:t>присоединения</w:t>
      </w:r>
      <w:r w:rsidR="00FB29F0" w:rsidRPr="001D0349">
        <w:rPr>
          <w:rFonts w:ascii="Times New Roman" w:hAnsi="Times New Roman"/>
          <w:bCs/>
          <w:sz w:val="28"/>
          <w:szCs w:val="28"/>
          <w:lang w:eastAsia="ru-RU"/>
        </w:rPr>
        <w:t>,</w:t>
      </w:r>
      <w:r w:rsidRPr="001D0349">
        <w:rPr>
          <w:rFonts w:ascii="Times New Roman" w:hAnsi="Times New Roman"/>
          <w:bCs/>
          <w:sz w:val="28"/>
          <w:szCs w:val="28"/>
          <w:lang w:eastAsia="ru-RU"/>
        </w:rPr>
        <w:t xml:space="preserve"> и органическим ростом</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компании. Основные причины для неорганического роста (логика принятия</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решений о приобретениях):</w:t>
      </w:r>
      <w:r w:rsidR="004C1F60"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«эффект масштаба», комплементарные синергии,</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специфические активы приобретаемой </w:t>
      </w:r>
      <w:r w:rsidRPr="001D0349">
        <w:rPr>
          <w:rFonts w:ascii="Times New Roman" w:hAnsi="Times New Roman"/>
          <w:bCs/>
          <w:sz w:val="28"/>
          <w:szCs w:val="28"/>
          <w:lang w:eastAsia="ru-RU"/>
        </w:rPr>
        <w:lastRenderedPageBreak/>
        <w:t>компании, изменение конкурентной</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среды в результате покупки и закрытия</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конкурирующего бизнеса</w:t>
      </w:r>
      <w:r w:rsidR="00FB29F0" w:rsidRPr="001D0349">
        <w:rPr>
          <w:rFonts w:ascii="Times New Roman" w:hAnsi="Times New Roman"/>
          <w:bCs/>
          <w:sz w:val="28"/>
          <w:szCs w:val="28"/>
          <w:lang w:eastAsia="ru-RU"/>
        </w:rPr>
        <w:t>, желание продать бизнес по более выгодной цене др.</w:t>
      </w:r>
      <w:r w:rsidRPr="001D0349">
        <w:rPr>
          <w:rFonts w:ascii="Times New Roman" w:hAnsi="Times New Roman"/>
          <w:bCs/>
          <w:sz w:val="28"/>
          <w:szCs w:val="28"/>
          <w:lang w:eastAsia="ru-RU"/>
        </w:rPr>
        <w:t>).</w:t>
      </w:r>
    </w:p>
    <w:p w14:paraId="1D7CB58F" w14:textId="142AD548" w:rsidR="000230D8" w:rsidRPr="001D0349" w:rsidRDefault="005A4AFB" w:rsidP="001D0349">
      <w:pPr>
        <w:spacing w:after="0" w:line="336" w:lineRule="auto"/>
        <w:ind w:firstLine="567"/>
        <w:rPr>
          <w:rFonts w:ascii="Times New Roman" w:hAnsi="Times New Roman"/>
          <w:b/>
          <w:bCs/>
          <w:kern w:val="32"/>
          <w:sz w:val="28"/>
          <w:szCs w:val="28"/>
          <w:lang w:eastAsia="ru-RU"/>
        </w:rPr>
      </w:pPr>
      <w:r w:rsidRPr="001D0349">
        <w:rPr>
          <w:rFonts w:ascii="Times New Roman" w:hAnsi="Times New Roman"/>
          <w:b/>
          <w:bCs/>
          <w:kern w:val="32"/>
          <w:sz w:val="28"/>
          <w:szCs w:val="28"/>
          <w:lang w:eastAsia="ru-RU"/>
        </w:rPr>
        <w:t xml:space="preserve">Тема </w:t>
      </w:r>
      <w:r w:rsidR="00FB4B18" w:rsidRPr="001D0349">
        <w:rPr>
          <w:rFonts w:ascii="Times New Roman" w:hAnsi="Times New Roman"/>
          <w:b/>
          <w:bCs/>
          <w:kern w:val="32"/>
          <w:sz w:val="28"/>
          <w:szCs w:val="28"/>
          <w:lang w:eastAsia="ru-RU"/>
        </w:rPr>
        <w:t>2</w:t>
      </w:r>
      <w:r w:rsidRPr="001D0349">
        <w:rPr>
          <w:rFonts w:ascii="Times New Roman" w:hAnsi="Times New Roman"/>
          <w:b/>
          <w:bCs/>
          <w:kern w:val="32"/>
          <w:sz w:val="28"/>
          <w:szCs w:val="28"/>
          <w:lang w:eastAsia="ru-RU"/>
        </w:rPr>
        <w:t xml:space="preserve">. Организация процесса </w:t>
      </w:r>
      <w:r w:rsidR="00733819" w:rsidRPr="001D0349">
        <w:rPr>
          <w:rFonts w:ascii="Times New Roman" w:hAnsi="Times New Roman"/>
          <w:b/>
          <w:bCs/>
          <w:kern w:val="32"/>
          <w:sz w:val="28"/>
          <w:szCs w:val="28"/>
          <w:lang w:eastAsia="ru-RU"/>
        </w:rPr>
        <w:t>реорганизации</w:t>
      </w:r>
      <w:r w:rsidRPr="001D0349">
        <w:rPr>
          <w:rFonts w:ascii="Times New Roman" w:hAnsi="Times New Roman"/>
          <w:b/>
          <w:bCs/>
          <w:kern w:val="32"/>
          <w:sz w:val="28"/>
          <w:szCs w:val="28"/>
          <w:lang w:eastAsia="ru-RU"/>
        </w:rPr>
        <w:t xml:space="preserve"> компаний</w:t>
      </w:r>
    </w:p>
    <w:p w14:paraId="469D758D" w14:textId="76EBB6AE" w:rsidR="00482A59"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 xml:space="preserve">Процесс принятия решения о </w:t>
      </w:r>
      <w:r w:rsidR="004D0548" w:rsidRPr="001D0349">
        <w:rPr>
          <w:rFonts w:ascii="Times New Roman" w:hAnsi="Times New Roman"/>
          <w:bCs/>
          <w:sz w:val="28"/>
          <w:szCs w:val="28"/>
          <w:lang w:eastAsia="ru-RU"/>
        </w:rPr>
        <w:t>реорганизации</w:t>
      </w:r>
      <w:r w:rsidRPr="001D0349">
        <w:rPr>
          <w:rFonts w:ascii="Times New Roman" w:hAnsi="Times New Roman"/>
          <w:bCs/>
          <w:sz w:val="28"/>
          <w:szCs w:val="28"/>
          <w:lang w:eastAsia="ru-RU"/>
        </w:rPr>
        <w:t>. Этапы проведения</w:t>
      </w:r>
      <w:r w:rsidR="00F6377A"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сделок</w:t>
      </w:r>
      <w:r w:rsidR="00333A26" w:rsidRPr="001D0349">
        <w:rPr>
          <w:rFonts w:ascii="Times New Roman" w:hAnsi="Times New Roman"/>
          <w:bCs/>
          <w:sz w:val="28"/>
          <w:szCs w:val="28"/>
          <w:lang w:eastAsia="ru-RU"/>
        </w:rPr>
        <w:t xml:space="preserve"> реорганизации бизнеса: комплексная диагностика внешней и внутренней среды организации (ситуационный, экономический, организационно – управленческий анализ); формирование концепции стратегии реорганизации; разработка компонентов программы реорганизации; </w:t>
      </w:r>
      <w:r w:rsidR="00A2709F" w:rsidRPr="001D0349">
        <w:rPr>
          <w:rFonts w:ascii="Times New Roman" w:hAnsi="Times New Roman"/>
          <w:bCs/>
          <w:sz w:val="28"/>
          <w:szCs w:val="28"/>
          <w:lang w:eastAsia="ru-RU"/>
        </w:rPr>
        <w:t xml:space="preserve">анализ эффективности, экономичности и результативности проведения реорганизации; </w:t>
      </w:r>
      <w:r w:rsidR="00333A26" w:rsidRPr="001D0349">
        <w:rPr>
          <w:rFonts w:ascii="Times New Roman" w:hAnsi="Times New Roman"/>
          <w:bCs/>
          <w:sz w:val="28"/>
          <w:szCs w:val="28"/>
          <w:lang w:eastAsia="ru-RU"/>
        </w:rPr>
        <w:t>контроль за реализацией программы реорганизации</w:t>
      </w:r>
      <w:r w:rsidR="00CA6D59" w:rsidRPr="001D0349">
        <w:rPr>
          <w:rFonts w:ascii="Times New Roman" w:hAnsi="Times New Roman"/>
          <w:bCs/>
          <w:sz w:val="28"/>
          <w:szCs w:val="28"/>
          <w:lang w:eastAsia="ru-RU"/>
        </w:rPr>
        <w:t>)</w:t>
      </w:r>
      <w:r w:rsidR="00333A26" w:rsidRPr="001D0349">
        <w:rPr>
          <w:rFonts w:ascii="Times New Roman" w:hAnsi="Times New Roman"/>
          <w:bCs/>
          <w:sz w:val="28"/>
          <w:szCs w:val="28"/>
          <w:lang w:eastAsia="ru-RU"/>
        </w:rPr>
        <w:t xml:space="preserve">. </w:t>
      </w:r>
      <w:r w:rsidR="00CA6D59" w:rsidRPr="001D0349">
        <w:rPr>
          <w:rFonts w:ascii="Times New Roman" w:hAnsi="Times New Roman"/>
          <w:bCs/>
          <w:sz w:val="28"/>
          <w:szCs w:val="28"/>
          <w:lang w:eastAsia="ru-RU"/>
        </w:rPr>
        <w:t>Особенности п</w:t>
      </w:r>
      <w:r w:rsidRPr="001D0349">
        <w:rPr>
          <w:rFonts w:ascii="Times New Roman" w:hAnsi="Times New Roman"/>
          <w:bCs/>
          <w:sz w:val="28"/>
          <w:szCs w:val="28"/>
          <w:lang w:eastAsia="ru-RU"/>
        </w:rPr>
        <w:t>ланирование сделки, проведение аналитической работы</w:t>
      </w:r>
      <w:r w:rsidR="004D0548" w:rsidRPr="001D0349">
        <w:rPr>
          <w:rFonts w:ascii="Times New Roman" w:hAnsi="Times New Roman"/>
          <w:bCs/>
          <w:sz w:val="28"/>
          <w:szCs w:val="28"/>
          <w:lang w:eastAsia="ru-RU"/>
        </w:rPr>
        <w:t>,</w:t>
      </w:r>
      <w:r w:rsidRPr="001D0349">
        <w:rPr>
          <w:rFonts w:ascii="Times New Roman" w:hAnsi="Times New Roman"/>
          <w:bCs/>
          <w:sz w:val="28"/>
          <w:szCs w:val="28"/>
          <w:lang w:eastAsia="ru-RU"/>
        </w:rPr>
        <w:t xml:space="preserve"> уточнение стоимости</w:t>
      </w:r>
      <w:r w:rsidR="00F6377A" w:rsidRPr="001D0349">
        <w:rPr>
          <w:rFonts w:ascii="Times New Roman" w:hAnsi="Times New Roman"/>
          <w:bCs/>
          <w:sz w:val="28"/>
          <w:szCs w:val="28"/>
          <w:lang w:eastAsia="ru-RU"/>
        </w:rPr>
        <w:t xml:space="preserve"> </w:t>
      </w:r>
      <w:r w:rsidR="004D0548" w:rsidRPr="001D0349">
        <w:rPr>
          <w:rFonts w:ascii="Times New Roman" w:hAnsi="Times New Roman"/>
          <w:bCs/>
          <w:sz w:val="28"/>
          <w:szCs w:val="28"/>
          <w:lang w:eastAsia="ru-RU"/>
        </w:rPr>
        <w:t>сделки</w:t>
      </w:r>
      <w:r w:rsidRPr="001D0349">
        <w:rPr>
          <w:rFonts w:ascii="Times New Roman" w:hAnsi="Times New Roman"/>
          <w:bCs/>
          <w:sz w:val="28"/>
          <w:szCs w:val="28"/>
          <w:lang w:eastAsia="ru-RU"/>
        </w:rPr>
        <w:t xml:space="preserve">, структурирование сделки, переговоры </w:t>
      </w:r>
      <w:r w:rsidR="004D0548" w:rsidRPr="001D0349">
        <w:rPr>
          <w:rFonts w:ascii="Times New Roman" w:hAnsi="Times New Roman"/>
          <w:bCs/>
          <w:sz w:val="28"/>
          <w:szCs w:val="28"/>
          <w:lang w:eastAsia="ru-RU"/>
        </w:rPr>
        <w:t>ответственных сторон</w:t>
      </w:r>
      <w:r w:rsidRPr="001D0349">
        <w:rPr>
          <w:rFonts w:ascii="Times New Roman" w:hAnsi="Times New Roman"/>
          <w:bCs/>
          <w:sz w:val="28"/>
          <w:szCs w:val="28"/>
          <w:lang w:eastAsia="ru-RU"/>
        </w:rPr>
        <w:t>, подготовка</w:t>
      </w:r>
      <w:r w:rsidR="004D0548" w:rsidRPr="001D0349">
        <w:rPr>
          <w:rFonts w:ascii="Times New Roman" w:hAnsi="Times New Roman"/>
          <w:bCs/>
          <w:sz w:val="28"/>
          <w:szCs w:val="28"/>
          <w:lang w:eastAsia="ru-RU"/>
        </w:rPr>
        <w:t>,</w:t>
      </w:r>
      <w:r w:rsidRPr="001D0349">
        <w:rPr>
          <w:rFonts w:ascii="Times New Roman" w:hAnsi="Times New Roman"/>
          <w:bCs/>
          <w:sz w:val="28"/>
          <w:szCs w:val="28"/>
          <w:lang w:eastAsia="ru-RU"/>
        </w:rPr>
        <w:t xml:space="preserve"> подписание соглашения.</w:t>
      </w:r>
      <w:r w:rsidR="009D4D6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Основные задачи сторон при планировании и осуществлении</w:t>
      </w:r>
      <w:r w:rsidR="009D4D6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сделок</w:t>
      </w:r>
      <w:r w:rsidR="009D4D6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Оценочный этап. Определение целесообразности </w:t>
      </w:r>
      <w:r w:rsidR="004D0548" w:rsidRPr="001D0349">
        <w:rPr>
          <w:rFonts w:ascii="Times New Roman" w:hAnsi="Times New Roman"/>
          <w:bCs/>
          <w:sz w:val="28"/>
          <w:szCs w:val="28"/>
          <w:lang w:eastAsia="ru-RU"/>
        </w:rPr>
        <w:t>проведения сделки</w:t>
      </w:r>
      <w:r w:rsidRPr="001D0349">
        <w:rPr>
          <w:rFonts w:ascii="Times New Roman" w:hAnsi="Times New Roman"/>
          <w:bCs/>
          <w:sz w:val="28"/>
          <w:szCs w:val="28"/>
          <w:lang w:eastAsia="ru-RU"/>
        </w:rPr>
        <w:t>. Основны</w:t>
      </w:r>
      <w:r w:rsidR="009D4D6D" w:rsidRPr="001D0349">
        <w:rPr>
          <w:rFonts w:ascii="Times New Roman" w:hAnsi="Times New Roman"/>
          <w:bCs/>
          <w:sz w:val="28"/>
          <w:szCs w:val="28"/>
          <w:lang w:eastAsia="ru-RU"/>
        </w:rPr>
        <w:t xml:space="preserve">е </w:t>
      </w:r>
      <w:r w:rsidRPr="001D0349">
        <w:rPr>
          <w:rFonts w:ascii="Times New Roman" w:hAnsi="Times New Roman"/>
          <w:bCs/>
          <w:sz w:val="28"/>
          <w:szCs w:val="28"/>
          <w:lang w:eastAsia="ru-RU"/>
        </w:rPr>
        <w:t xml:space="preserve">подходы к оценке бизнеса. </w:t>
      </w:r>
      <w:r w:rsidR="00482A59" w:rsidRPr="001D0349">
        <w:rPr>
          <w:rFonts w:ascii="Times New Roman" w:hAnsi="Times New Roman"/>
          <w:bCs/>
          <w:sz w:val="28"/>
          <w:szCs w:val="28"/>
          <w:lang w:eastAsia="ru-RU"/>
        </w:rPr>
        <w:t>Доходный, затратный и сравнительный подходы. Характеристика методов определения стоимости компании.</w:t>
      </w:r>
    </w:p>
    <w:p w14:paraId="0A25F7AF" w14:textId="4175C64A" w:rsidR="005A4AFB"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Всесторонний</w:t>
      </w:r>
      <w:r w:rsidR="000230D8"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анализ документации.</w:t>
      </w:r>
      <w:r w:rsidR="000230D8"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Юридическая и финансовая проверки (</w:t>
      </w:r>
      <w:proofErr w:type="spellStart"/>
      <w:r w:rsidRPr="001D0349">
        <w:rPr>
          <w:rFonts w:ascii="Times New Roman" w:hAnsi="Times New Roman"/>
          <w:bCs/>
          <w:sz w:val="28"/>
          <w:szCs w:val="28"/>
          <w:lang w:eastAsia="ru-RU"/>
        </w:rPr>
        <w:t>due</w:t>
      </w:r>
      <w:proofErr w:type="spellEnd"/>
      <w:r w:rsidRPr="001D0349">
        <w:rPr>
          <w:rFonts w:ascii="Times New Roman" w:hAnsi="Times New Roman"/>
          <w:bCs/>
          <w:sz w:val="28"/>
          <w:szCs w:val="28"/>
          <w:lang w:eastAsia="ru-RU"/>
        </w:rPr>
        <w:t xml:space="preserve"> </w:t>
      </w:r>
      <w:proofErr w:type="spellStart"/>
      <w:r w:rsidRPr="001D0349">
        <w:rPr>
          <w:rFonts w:ascii="Times New Roman" w:hAnsi="Times New Roman"/>
          <w:bCs/>
          <w:sz w:val="28"/>
          <w:szCs w:val="28"/>
          <w:lang w:eastAsia="ru-RU"/>
        </w:rPr>
        <w:t>diligence</w:t>
      </w:r>
      <w:proofErr w:type="spellEnd"/>
      <w:r w:rsidRPr="001D0349">
        <w:rPr>
          <w:rFonts w:ascii="Times New Roman" w:hAnsi="Times New Roman"/>
          <w:bCs/>
          <w:sz w:val="28"/>
          <w:szCs w:val="28"/>
          <w:lang w:eastAsia="ru-RU"/>
        </w:rPr>
        <w:t>).</w:t>
      </w:r>
      <w:r w:rsidR="000230D8"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Структурирование сделки.</w:t>
      </w:r>
      <w:r w:rsidR="00482A59"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Закрытие сделки</w:t>
      </w:r>
      <w:r w:rsidR="004D0548" w:rsidRPr="001D0349">
        <w:rPr>
          <w:rFonts w:ascii="Times New Roman" w:hAnsi="Times New Roman"/>
          <w:bCs/>
          <w:sz w:val="28"/>
          <w:szCs w:val="28"/>
          <w:lang w:eastAsia="ru-RU"/>
        </w:rPr>
        <w:t>.</w:t>
      </w:r>
      <w:r w:rsidRPr="001D0349">
        <w:rPr>
          <w:rFonts w:ascii="Times New Roman" w:hAnsi="Times New Roman"/>
          <w:bCs/>
          <w:sz w:val="28"/>
          <w:szCs w:val="28"/>
          <w:lang w:eastAsia="ru-RU"/>
        </w:rPr>
        <w:t xml:space="preserve"> Негативные последствия, ошибки в планировании и проведении сделки,</w:t>
      </w:r>
      <w:r w:rsidR="000230D8"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как причины неудач большинства </w:t>
      </w:r>
      <w:r w:rsidR="006B25AB" w:rsidRPr="001D0349">
        <w:rPr>
          <w:rFonts w:ascii="Times New Roman" w:hAnsi="Times New Roman"/>
          <w:bCs/>
          <w:sz w:val="28"/>
          <w:szCs w:val="28"/>
          <w:lang w:eastAsia="ru-RU"/>
        </w:rPr>
        <w:t>сделок</w:t>
      </w:r>
      <w:r w:rsidRPr="001D0349">
        <w:rPr>
          <w:rFonts w:ascii="Times New Roman" w:hAnsi="Times New Roman"/>
          <w:bCs/>
          <w:sz w:val="28"/>
          <w:szCs w:val="28"/>
          <w:lang w:eastAsia="ru-RU"/>
        </w:rPr>
        <w:t>.</w:t>
      </w:r>
      <w:r w:rsidR="006B25AB"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Споры, вытекающие из сделок</w:t>
      </w:r>
      <w:r w:rsidR="006B25AB" w:rsidRPr="001D0349">
        <w:rPr>
          <w:rFonts w:ascii="Times New Roman" w:hAnsi="Times New Roman"/>
          <w:bCs/>
          <w:sz w:val="28"/>
          <w:szCs w:val="28"/>
          <w:lang w:eastAsia="ru-RU"/>
        </w:rPr>
        <w:t xml:space="preserve"> между участниками сделок.</w:t>
      </w:r>
      <w:r w:rsidRPr="001D0349">
        <w:rPr>
          <w:rFonts w:ascii="Times New Roman" w:hAnsi="Times New Roman"/>
          <w:bCs/>
          <w:sz w:val="28"/>
          <w:szCs w:val="28"/>
          <w:lang w:eastAsia="ru-RU"/>
        </w:rPr>
        <w:t xml:space="preserve"> </w:t>
      </w:r>
    </w:p>
    <w:p w14:paraId="456C279D" w14:textId="510C2847" w:rsidR="0050659C" w:rsidRPr="001D0349" w:rsidRDefault="005A4AFB" w:rsidP="001D0349">
      <w:pPr>
        <w:spacing w:after="0" w:line="336" w:lineRule="auto"/>
        <w:ind w:firstLine="567"/>
        <w:rPr>
          <w:rFonts w:ascii="Times New Roman" w:hAnsi="Times New Roman"/>
          <w:b/>
          <w:bCs/>
          <w:kern w:val="32"/>
          <w:sz w:val="28"/>
          <w:szCs w:val="28"/>
          <w:lang w:eastAsia="ru-RU"/>
        </w:rPr>
      </w:pPr>
      <w:r w:rsidRPr="001D0349">
        <w:rPr>
          <w:rFonts w:ascii="Times New Roman" w:hAnsi="Times New Roman"/>
          <w:b/>
          <w:bCs/>
          <w:kern w:val="32"/>
          <w:sz w:val="28"/>
          <w:szCs w:val="28"/>
          <w:lang w:eastAsia="ru-RU"/>
        </w:rPr>
        <w:t xml:space="preserve">Тема </w:t>
      </w:r>
      <w:r w:rsidR="00FB4B18" w:rsidRPr="001D0349">
        <w:rPr>
          <w:rFonts w:ascii="Times New Roman" w:hAnsi="Times New Roman"/>
          <w:b/>
          <w:bCs/>
          <w:kern w:val="32"/>
          <w:sz w:val="28"/>
          <w:szCs w:val="28"/>
          <w:lang w:eastAsia="ru-RU"/>
        </w:rPr>
        <w:t>3</w:t>
      </w:r>
      <w:r w:rsidR="00482A59" w:rsidRPr="001D0349">
        <w:rPr>
          <w:rFonts w:ascii="Times New Roman" w:hAnsi="Times New Roman"/>
          <w:b/>
          <w:bCs/>
          <w:kern w:val="32"/>
          <w:sz w:val="28"/>
          <w:szCs w:val="28"/>
          <w:lang w:eastAsia="ru-RU"/>
        </w:rPr>
        <w:t xml:space="preserve">. </w:t>
      </w:r>
      <w:r w:rsidRPr="001D0349">
        <w:rPr>
          <w:rFonts w:ascii="Times New Roman" w:hAnsi="Times New Roman"/>
          <w:b/>
          <w:bCs/>
          <w:kern w:val="32"/>
          <w:sz w:val="28"/>
          <w:szCs w:val="28"/>
          <w:lang w:eastAsia="ru-RU"/>
        </w:rPr>
        <w:t xml:space="preserve">Методы финансирования и оплаты сделок </w:t>
      </w:r>
      <w:r w:rsidR="00991279" w:rsidRPr="001D0349">
        <w:rPr>
          <w:rFonts w:ascii="Times New Roman" w:hAnsi="Times New Roman"/>
          <w:b/>
          <w:bCs/>
          <w:kern w:val="32"/>
          <w:sz w:val="28"/>
          <w:szCs w:val="28"/>
          <w:lang w:eastAsia="ru-RU"/>
        </w:rPr>
        <w:t xml:space="preserve">реорганизации бизнеса </w:t>
      </w:r>
    </w:p>
    <w:p w14:paraId="200F4BC0" w14:textId="053B3439" w:rsidR="0050659C"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 xml:space="preserve">Характеристика методов финансирования сделок </w:t>
      </w:r>
      <w:r w:rsidR="008E6B85" w:rsidRPr="001D0349">
        <w:rPr>
          <w:rFonts w:ascii="Times New Roman" w:hAnsi="Times New Roman"/>
          <w:bCs/>
          <w:sz w:val="28"/>
          <w:szCs w:val="28"/>
          <w:lang w:eastAsia="ru-RU"/>
        </w:rPr>
        <w:t>реорганизации</w:t>
      </w:r>
      <w:r w:rsidRPr="001D0349">
        <w:rPr>
          <w:rFonts w:ascii="Times New Roman" w:hAnsi="Times New Roman"/>
          <w:bCs/>
          <w:sz w:val="28"/>
          <w:szCs w:val="28"/>
          <w:lang w:eastAsia="ru-RU"/>
        </w:rPr>
        <w:t>. Выбор метода</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финансирования </w:t>
      </w:r>
      <w:r w:rsidR="00617E4B" w:rsidRPr="001D0349">
        <w:rPr>
          <w:rFonts w:ascii="Times New Roman" w:hAnsi="Times New Roman"/>
          <w:bCs/>
          <w:sz w:val="28"/>
          <w:szCs w:val="28"/>
          <w:lang w:eastAsia="ru-RU"/>
        </w:rPr>
        <w:t>сделок</w:t>
      </w:r>
      <w:r w:rsidRPr="001D0349">
        <w:rPr>
          <w:rFonts w:ascii="Times New Roman" w:hAnsi="Times New Roman"/>
          <w:bCs/>
          <w:sz w:val="28"/>
          <w:szCs w:val="28"/>
          <w:lang w:eastAsia="ru-RU"/>
        </w:rPr>
        <w:t>: самофинансирование или долговое</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финансирование. Возможности и практика комбинирования источников</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финансирования.</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Способы финансирования сделок: внутренние источники,</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выпуск акций,</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привлечение заемных средств. Мезонинное финансирование и</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его использование</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в России. Сделки с долговым финансированием: выкуп</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компаний за счет долгового финансирования (LBO), мусорные облигации (</w:t>
      </w:r>
      <w:proofErr w:type="spellStart"/>
      <w:r w:rsidRPr="001D0349">
        <w:rPr>
          <w:rFonts w:ascii="Times New Roman" w:hAnsi="Times New Roman"/>
          <w:bCs/>
          <w:sz w:val="28"/>
          <w:szCs w:val="28"/>
          <w:lang w:eastAsia="ru-RU"/>
        </w:rPr>
        <w:t>junk</w:t>
      </w:r>
      <w:proofErr w:type="spellEnd"/>
      <w:r w:rsidR="0050659C" w:rsidRPr="001D0349">
        <w:rPr>
          <w:rFonts w:ascii="Times New Roman" w:hAnsi="Times New Roman"/>
          <w:bCs/>
          <w:sz w:val="28"/>
          <w:szCs w:val="28"/>
          <w:lang w:eastAsia="ru-RU"/>
        </w:rPr>
        <w:t xml:space="preserve"> </w:t>
      </w:r>
      <w:proofErr w:type="spellStart"/>
      <w:r w:rsidRPr="001D0349">
        <w:rPr>
          <w:rFonts w:ascii="Times New Roman" w:hAnsi="Times New Roman"/>
          <w:bCs/>
          <w:sz w:val="28"/>
          <w:szCs w:val="28"/>
          <w:lang w:eastAsia="ru-RU"/>
        </w:rPr>
        <w:t>bonds</w:t>
      </w:r>
      <w:proofErr w:type="spellEnd"/>
      <w:r w:rsidRPr="001D0349">
        <w:rPr>
          <w:rFonts w:ascii="Times New Roman" w:hAnsi="Times New Roman"/>
          <w:bCs/>
          <w:sz w:val="28"/>
          <w:szCs w:val="28"/>
          <w:lang w:eastAsia="ru-RU"/>
        </w:rPr>
        <w:t>), программы участия</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служащих в акционерном капитале (ESOP).</w:t>
      </w:r>
    </w:p>
    <w:p w14:paraId="75DA890D" w14:textId="285A12D5" w:rsidR="005A4AFB"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 xml:space="preserve">Формы оплаты сделок </w:t>
      </w:r>
      <w:r w:rsidR="00617E4B" w:rsidRPr="001D0349">
        <w:rPr>
          <w:rFonts w:ascii="Times New Roman" w:hAnsi="Times New Roman"/>
          <w:bCs/>
          <w:sz w:val="28"/>
          <w:szCs w:val="28"/>
          <w:lang w:eastAsia="ru-RU"/>
        </w:rPr>
        <w:t>по реорганизации бизне</w:t>
      </w:r>
      <w:r w:rsidR="001A5D1F" w:rsidRPr="001D0349">
        <w:rPr>
          <w:rFonts w:ascii="Times New Roman" w:hAnsi="Times New Roman"/>
          <w:bCs/>
          <w:sz w:val="28"/>
          <w:szCs w:val="28"/>
          <w:lang w:eastAsia="ru-RU"/>
        </w:rPr>
        <w:t>с</w:t>
      </w:r>
      <w:r w:rsidR="00617E4B" w:rsidRPr="001D0349">
        <w:rPr>
          <w:rFonts w:ascii="Times New Roman" w:hAnsi="Times New Roman"/>
          <w:bCs/>
          <w:sz w:val="28"/>
          <w:szCs w:val="28"/>
          <w:lang w:eastAsia="ru-RU"/>
        </w:rPr>
        <w:t>а</w:t>
      </w:r>
      <w:r w:rsidRPr="001D0349">
        <w:rPr>
          <w:rFonts w:ascii="Times New Roman" w:hAnsi="Times New Roman"/>
          <w:bCs/>
          <w:sz w:val="28"/>
          <w:szCs w:val="28"/>
          <w:lang w:eastAsia="ru-RU"/>
        </w:rPr>
        <w:t>: денежные средства, акции, облигации.</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Последствия использования разных форм оплаты.</w:t>
      </w:r>
    </w:p>
    <w:p w14:paraId="4790A458" w14:textId="6E156EF9" w:rsidR="005A4AFB" w:rsidRPr="001D0349" w:rsidRDefault="005A4AFB" w:rsidP="001D0349">
      <w:pPr>
        <w:spacing w:after="0" w:line="336" w:lineRule="auto"/>
        <w:ind w:firstLine="567"/>
        <w:rPr>
          <w:rFonts w:ascii="Times New Roman" w:hAnsi="Times New Roman"/>
          <w:b/>
          <w:bCs/>
          <w:kern w:val="32"/>
          <w:sz w:val="28"/>
          <w:szCs w:val="28"/>
          <w:lang w:eastAsia="ru-RU"/>
        </w:rPr>
      </w:pPr>
      <w:r w:rsidRPr="001D0349">
        <w:rPr>
          <w:rFonts w:ascii="Times New Roman" w:hAnsi="Times New Roman"/>
          <w:b/>
          <w:bCs/>
          <w:kern w:val="32"/>
          <w:sz w:val="28"/>
          <w:szCs w:val="28"/>
          <w:lang w:eastAsia="ru-RU"/>
        </w:rPr>
        <w:lastRenderedPageBreak/>
        <w:t xml:space="preserve">Тема </w:t>
      </w:r>
      <w:r w:rsidR="00FB4B18" w:rsidRPr="001D0349">
        <w:rPr>
          <w:rFonts w:ascii="Times New Roman" w:hAnsi="Times New Roman"/>
          <w:b/>
          <w:bCs/>
          <w:kern w:val="32"/>
          <w:sz w:val="28"/>
          <w:szCs w:val="28"/>
          <w:lang w:eastAsia="ru-RU"/>
        </w:rPr>
        <w:t>4</w:t>
      </w:r>
      <w:r w:rsidRPr="001D0349">
        <w:rPr>
          <w:rFonts w:ascii="Times New Roman" w:hAnsi="Times New Roman"/>
          <w:b/>
          <w:bCs/>
          <w:kern w:val="32"/>
          <w:sz w:val="28"/>
          <w:szCs w:val="28"/>
          <w:lang w:eastAsia="ru-RU"/>
        </w:rPr>
        <w:t xml:space="preserve">. Оценка эффективности </w:t>
      </w:r>
      <w:r w:rsidR="001A5D1F" w:rsidRPr="001D0349">
        <w:rPr>
          <w:rFonts w:ascii="Times New Roman" w:hAnsi="Times New Roman"/>
          <w:b/>
          <w:bCs/>
          <w:kern w:val="32"/>
          <w:sz w:val="28"/>
          <w:szCs w:val="28"/>
          <w:lang w:eastAsia="ru-RU"/>
        </w:rPr>
        <w:t xml:space="preserve">процесса </w:t>
      </w:r>
      <w:r w:rsidR="00617E4B" w:rsidRPr="001D0349">
        <w:rPr>
          <w:rFonts w:ascii="Times New Roman" w:hAnsi="Times New Roman"/>
          <w:b/>
          <w:bCs/>
          <w:kern w:val="32"/>
          <w:sz w:val="28"/>
          <w:szCs w:val="28"/>
          <w:lang w:eastAsia="ru-RU"/>
        </w:rPr>
        <w:t>реорганизации бизнеса</w:t>
      </w:r>
    </w:p>
    <w:p w14:paraId="44BA1915" w14:textId="76AFE31E" w:rsidR="00463113"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 xml:space="preserve">Методология оценки эффективности сделок по </w:t>
      </w:r>
      <w:r w:rsidR="00C50FFE" w:rsidRPr="001D0349">
        <w:rPr>
          <w:rFonts w:ascii="Times New Roman" w:hAnsi="Times New Roman"/>
          <w:bCs/>
          <w:sz w:val="28"/>
          <w:szCs w:val="28"/>
          <w:lang w:eastAsia="ru-RU"/>
        </w:rPr>
        <w:t>реорганизации компаний.</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Метод анализа финансовой отчетности</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w:t>
      </w:r>
      <w:proofErr w:type="spellStart"/>
      <w:r w:rsidRPr="001D0349">
        <w:rPr>
          <w:rFonts w:ascii="Times New Roman" w:hAnsi="Times New Roman"/>
          <w:bCs/>
          <w:sz w:val="28"/>
          <w:szCs w:val="28"/>
          <w:lang w:eastAsia="ru-RU"/>
        </w:rPr>
        <w:t>accounting</w:t>
      </w:r>
      <w:proofErr w:type="spellEnd"/>
      <w:r w:rsidRPr="001D0349">
        <w:rPr>
          <w:rFonts w:ascii="Times New Roman" w:hAnsi="Times New Roman"/>
          <w:bCs/>
          <w:sz w:val="28"/>
          <w:szCs w:val="28"/>
          <w:lang w:eastAsia="ru-RU"/>
        </w:rPr>
        <w:t xml:space="preserve"> </w:t>
      </w:r>
      <w:proofErr w:type="spellStart"/>
      <w:r w:rsidRPr="001D0349">
        <w:rPr>
          <w:rFonts w:ascii="Times New Roman" w:hAnsi="Times New Roman"/>
          <w:bCs/>
          <w:sz w:val="28"/>
          <w:szCs w:val="28"/>
          <w:lang w:eastAsia="ru-RU"/>
        </w:rPr>
        <w:t>studies</w:t>
      </w:r>
      <w:proofErr w:type="spellEnd"/>
      <w:r w:rsidRPr="001D0349">
        <w:rPr>
          <w:rFonts w:ascii="Times New Roman" w:hAnsi="Times New Roman"/>
          <w:bCs/>
          <w:sz w:val="28"/>
          <w:szCs w:val="28"/>
          <w:lang w:eastAsia="ru-RU"/>
        </w:rPr>
        <w:t>),</w:t>
      </w:r>
      <w:r w:rsidR="00463113" w:rsidRPr="001D0349">
        <w:rPr>
          <w:rFonts w:ascii="Times New Roman" w:hAnsi="Times New Roman"/>
          <w:bCs/>
          <w:sz w:val="28"/>
          <w:szCs w:val="28"/>
          <w:lang w:eastAsia="ru-RU"/>
        </w:rPr>
        <w:t xml:space="preserve"> М</w:t>
      </w:r>
      <w:r w:rsidRPr="001D0349">
        <w:rPr>
          <w:rFonts w:ascii="Times New Roman" w:hAnsi="Times New Roman"/>
          <w:bCs/>
          <w:sz w:val="28"/>
          <w:szCs w:val="28"/>
          <w:lang w:eastAsia="ru-RU"/>
        </w:rPr>
        <w:t>етоды</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дисконтированных денежных потоков (DCF), сравнительные</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методы</w:t>
      </w:r>
      <w:r w:rsidR="00463113" w:rsidRPr="001D0349">
        <w:rPr>
          <w:rFonts w:ascii="Times New Roman" w:hAnsi="Times New Roman"/>
          <w:bCs/>
          <w:sz w:val="28"/>
          <w:szCs w:val="28"/>
          <w:lang w:eastAsia="ru-RU"/>
        </w:rPr>
        <w:t>,</w:t>
      </w:r>
      <w:r w:rsidRPr="001D0349">
        <w:rPr>
          <w:rFonts w:ascii="Times New Roman" w:hAnsi="Times New Roman"/>
          <w:bCs/>
          <w:sz w:val="28"/>
          <w:szCs w:val="28"/>
          <w:lang w:eastAsia="ru-RU"/>
        </w:rPr>
        <w:t xml:space="preserve"> </w:t>
      </w:r>
      <w:r w:rsidR="00BF565F" w:rsidRPr="001D0349">
        <w:rPr>
          <w:rFonts w:ascii="Times New Roman" w:hAnsi="Times New Roman"/>
          <w:bCs/>
          <w:sz w:val="28"/>
          <w:szCs w:val="28"/>
          <w:lang w:eastAsia="ru-RU"/>
        </w:rPr>
        <w:t>методы,</w:t>
      </w:r>
      <w:r w:rsidRPr="001D0349">
        <w:rPr>
          <w:rFonts w:ascii="Times New Roman" w:hAnsi="Times New Roman"/>
          <w:bCs/>
          <w:sz w:val="28"/>
          <w:szCs w:val="28"/>
          <w:lang w:eastAsia="ru-RU"/>
        </w:rPr>
        <w:t xml:space="preserve"> основанные на анализе экономической прибыли</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компаний (economic</w:t>
      </w:r>
      <w:r w:rsidR="00463113" w:rsidRPr="001D0349">
        <w:rPr>
          <w:rFonts w:ascii="Times New Roman" w:hAnsi="Times New Roman"/>
          <w:bCs/>
          <w:sz w:val="28"/>
          <w:szCs w:val="28"/>
          <w:lang w:eastAsia="ru-RU"/>
        </w:rPr>
        <w:t xml:space="preserve"> profit approaches</w:t>
      </w:r>
      <w:r w:rsidRPr="001D0349">
        <w:rPr>
          <w:rFonts w:ascii="Times New Roman" w:hAnsi="Times New Roman"/>
          <w:bCs/>
          <w:sz w:val="28"/>
          <w:szCs w:val="28"/>
          <w:lang w:eastAsia="ru-RU"/>
        </w:rPr>
        <w:t>), опросы менеджеров (surveys</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of</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executives)</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Основные детерминанты эффективности сделок </w:t>
      </w:r>
      <w:r w:rsidR="008E6B85" w:rsidRPr="001D0349">
        <w:rPr>
          <w:rFonts w:ascii="Times New Roman" w:hAnsi="Times New Roman"/>
          <w:bCs/>
          <w:sz w:val="28"/>
          <w:szCs w:val="28"/>
          <w:lang w:eastAsia="ru-RU"/>
        </w:rPr>
        <w:t>реорганизации бизнеса</w:t>
      </w:r>
      <w:r w:rsidRPr="001D0349">
        <w:rPr>
          <w:rFonts w:ascii="Times New Roman" w:hAnsi="Times New Roman"/>
          <w:bCs/>
          <w:sz w:val="28"/>
          <w:szCs w:val="28"/>
          <w:lang w:eastAsia="ru-RU"/>
        </w:rPr>
        <w:t xml:space="preserve"> на развитых и</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развивающихся рынках капитала</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Источники</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«создаваемой» стоимости</w:t>
      </w:r>
      <w:r w:rsidR="008E6B85"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учет денежных потоков, стоимости</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капитала, изменения финансовых показателей. </w:t>
      </w:r>
    </w:p>
    <w:p w14:paraId="15D63C0F" w14:textId="0DAD1972" w:rsidR="005A4AFB"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Финансовое</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моделирование в процессе анализа и оценки сделки: типы моделей, расчет</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показателей EPS и P/E новой компании.</w:t>
      </w:r>
      <w:r w:rsidR="007C3C15"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Эффективность</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сделок для компаний-целей и компаний-покупателей</w:t>
      </w:r>
      <w:r w:rsidR="007C3C15" w:rsidRPr="001D0349">
        <w:rPr>
          <w:rFonts w:ascii="Times New Roman" w:hAnsi="Times New Roman"/>
          <w:bCs/>
          <w:sz w:val="28"/>
          <w:szCs w:val="28"/>
          <w:lang w:eastAsia="ru-RU"/>
        </w:rPr>
        <w:t>.</w:t>
      </w:r>
      <w:r w:rsidR="00C41C7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Основные риски, связанные с проведением сделок слияния и поглощения.</w:t>
      </w:r>
      <w:r w:rsidR="00C41C7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Влияние корпоративного управления на</w:t>
      </w:r>
      <w:r w:rsidR="00C41C7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эффективность</w:t>
      </w:r>
      <w:r w:rsidR="00C41C7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сделок </w:t>
      </w:r>
      <w:r w:rsidR="009A4EC7" w:rsidRPr="001D0349">
        <w:rPr>
          <w:rFonts w:ascii="Times New Roman" w:hAnsi="Times New Roman"/>
          <w:bCs/>
          <w:sz w:val="28"/>
          <w:szCs w:val="28"/>
          <w:lang w:eastAsia="ru-RU"/>
        </w:rPr>
        <w:t>реорганизации</w:t>
      </w:r>
      <w:r w:rsidRPr="001D0349">
        <w:rPr>
          <w:rFonts w:ascii="Times New Roman" w:hAnsi="Times New Roman"/>
          <w:bCs/>
          <w:sz w:val="28"/>
          <w:szCs w:val="28"/>
          <w:lang w:eastAsia="ru-RU"/>
        </w:rPr>
        <w:t>.</w:t>
      </w:r>
    </w:p>
    <w:p w14:paraId="44B5D1FA" w14:textId="277F888B" w:rsidR="00AB3332" w:rsidRPr="00776223" w:rsidRDefault="00AB3332" w:rsidP="001D0349">
      <w:pPr>
        <w:pStyle w:val="10"/>
        <w:spacing w:before="0" w:after="0"/>
        <w:rPr>
          <w:color w:val="auto"/>
          <w:sz w:val="16"/>
          <w:szCs w:val="16"/>
          <w:lang w:eastAsia="ru-RU"/>
        </w:rPr>
      </w:pPr>
    </w:p>
    <w:p w14:paraId="48BFD4E8" w14:textId="77777777" w:rsidR="0061684B" w:rsidRPr="004A4488" w:rsidRDefault="0061684B" w:rsidP="001D0349">
      <w:pPr>
        <w:pStyle w:val="1"/>
        <w:spacing w:before="0" w:after="0"/>
        <w:rPr>
          <w:b w:val="0"/>
          <w:bCs/>
          <w:color w:val="auto"/>
          <w:sz w:val="28"/>
          <w:szCs w:val="28"/>
        </w:rPr>
      </w:pPr>
      <w:bookmarkStart w:id="14" w:name="_Toc115717659"/>
      <w:r w:rsidRPr="004A4488">
        <w:rPr>
          <w:b w:val="0"/>
          <w:bCs/>
          <w:color w:val="auto"/>
          <w:sz w:val="28"/>
          <w:szCs w:val="28"/>
        </w:rPr>
        <w:t>5.2. Учебно-тематический план</w:t>
      </w:r>
      <w:bookmarkEnd w:id="14"/>
    </w:p>
    <w:p w14:paraId="02579FE0" w14:textId="77777777" w:rsidR="0061684B" w:rsidRPr="004A4488" w:rsidRDefault="0061684B" w:rsidP="0061684B">
      <w:pPr>
        <w:spacing w:after="0"/>
        <w:rPr>
          <w:rFonts w:ascii="Times New Roman" w:hAnsi="Times New Roman"/>
          <w:sz w:val="28"/>
          <w:szCs w:val="28"/>
          <w:lang w:eastAsia="ru-RU"/>
        </w:rPr>
      </w:pPr>
      <w:r w:rsidRPr="004A4488">
        <w:rPr>
          <w:rFonts w:ascii="Times New Roman" w:hAnsi="Times New Roman"/>
          <w:i/>
          <w:sz w:val="28"/>
          <w:szCs w:val="28"/>
        </w:rPr>
        <w:t xml:space="preserve">для очной формы обучения </w:t>
      </w:r>
    </w:p>
    <w:p w14:paraId="3D9265F1" w14:textId="77777777" w:rsidR="0061684B" w:rsidRPr="00776223" w:rsidRDefault="0061684B" w:rsidP="0061684B">
      <w:pPr>
        <w:spacing w:after="0" w:line="360" w:lineRule="auto"/>
        <w:ind w:firstLine="709"/>
        <w:jc w:val="both"/>
        <w:rPr>
          <w:rFonts w:ascii="Times New Roman" w:hAnsi="Times New Roman"/>
          <w:b/>
          <w:bCs/>
          <w:sz w:val="16"/>
          <w:szCs w:val="16"/>
        </w:rPr>
      </w:pPr>
    </w:p>
    <w:p w14:paraId="345D9908" w14:textId="77777777" w:rsidR="0061684B" w:rsidRPr="004A4488" w:rsidRDefault="0061684B" w:rsidP="0061684B">
      <w:pPr>
        <w:spacing w:after="0"/>
        <w:rPr>
          <w:rFonts w:ascii="Times New Roman" w:hAnsi="Times New Roman"/>
          <w:sz w:val="28"/>
          <w:szCs w:val="28"/>
          <w:lang w:eastAsia="ru-RU"/>
        </w:rPr>
      </w:pPr>
      <w:r w:rsidRPr="004A4488">
        <w:rPr>
          <w:rFonts w:ascii="Times New Roman" w:hAnsi="Times New Roman"/>
          <w:i/>
          <w:sz w:val="28"/>
          <w:szCs w:val="28"/>
        </w:rPr>
        <w:t>для заочной формы обучения Института онлайн-образования</w:t>
      </w:r>
    </w:p>
    <w:tbl>
      <w:tblPr>
        <w:tblW w:w="10320" w:type="dxa"/>
        <w:tblInd w:w="-1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CellMar>
          <w:left w:w="0" w:type="dxa"/>
          <w:right w:w="0" w:type="dxa"/>
        </w:tblCellMar>
        <w:tblLook w:val="04A0" w:firstRow="1" w:lastRow="0" w:firstColumn="1" w:lastColumn="0" w:noHBand="0" w:noVBand="1"/>
      </w:tblPr>
      <w:tblGrid>
        <w:gridCol w:w="539"/>
        <w:gridCol w:w="2126"/>
        <w:gridCol w:w="851"/>
        <w:gridCol w:w="992"/>
        <w:gridCol w:w="709"/>
        <w:gridCol w:w="1700"/>
        <w:gridCol w:w="1276"/>
        <w:gridCol w:w="2127"/>
      </w:tblGrid>
      <w:tr w:rsidR="00776223" w:rsidRPr="004A4488" w14:paraId="7DCEB5C2" w14:textId="77777777" w:rsidTr="00776223">
        <w:trPr>
          <w:trHeight w:val="184"/>
        </w:trPr>
        <w:tc>
          <w:tcPr>
            <w:tcW w:w="539"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05C49084" w14:textId="77777777" w:rsidR="0061684B" w:rsidRPr="004A4488" w:rsidRDefault="0061684B" w:rsidP="00776223">
            <w:pPr>
              <w:spacing w:after="0"/>
              <w:ind w:hanging="193"/>
              <w:jc w:val="center"/>
              <w:rPr>
                <w:rFonts w:ascii="Times New Roman" w:hAnsi="Times New Roman"/>
              </w:rPr>
            </w:pPr>
            <w:r w:rsidRPr="004A4488">
              <w:rPr>
                <w:rFonts w:ascii="Times New Roman" w:hAnsi="Times New Roman"/>
                <w:bCs/>
              </w:rPr>
              <w:t>№</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0E8CBCD" w14:textId="77777777" w:rsidR="0061684B" w:rsidRPr="004A4488" w:rsidRDefault="0061684B" w:rsidP="00F5449D">
            <w:pPr>
              <w:spacing w:after="0"/>
              <w:jc w:val="center"/>
              <w:rPr>
                <w:rFonts w:ascii="Times New Roman" w:hAnsi="Times New Roman"/>
              </w:rPr>
            </w:pPr>
            <w:r w:rsidRPr="004A4488">
              <w:rPr>
                <w:rFonts w:ascii="Times New Roman" w:hAnsi="Times New Roman"/>
                <w:bCs/>
                <w:spacing w:val="10"/>
              </w:rPr>
              <w:t>Наименование тем (разделов) дисциплины</w:t>
            </w:r>
          </w:p>
        </w:tc>
        <w:tc>
          <w:tcPr>
            <w:tcW w:w="5528"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DDF6BFC" w14:textId="77777777" w:rsidR="0061684B" w:rsidRPr="004A4488" w:rsidRDefault="0061684B" w:rsidP="00F5449D">
            <w:pPr>
              <w:spacing w:after="0"/>
              <w:jc w:val="center"/>
              <w:rPr>
                <w:rFonts w:ascii="Times New Roman" w:hAnsi="Times New Roman"/>
              </w:rPr>
            </w:pPr>
            <w:r w:rsidRPr="004A4488">
              <w:rPr>
                <w:rFonts w:ascii="Times New Roman" w:hAnsi="Times New Roman"/>
                <w:bCs/>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FFFFFF"/>
            <w:tcMar>
              <w:top w:w="80" w:type="dxa"/>
              <w:left w:w="80" w:type="dxa"/>
              <w:bottom w:w="80" w:type="dxa"/>
              <w:right w:w="80" w:type="dxa"/>
            </w:tcMar>
          </w:tcPr>
          <w:p w14:paraId="5F3E8DB1" w14:textId="77777777" w:rsidR="0061684B" w:rsidRPr="004A4488" w:rsidRDefault="0061684B" w:rsidP="00F5449D">
            <w:pPr>
              <w:spacing w:after="0"/>
              <w:rPr>
                <w:rFonts w:ascii="Times New Roman" w:hAnsi="Times New Roman"/>
              </w:rPr>
            </w:pPr>
            <w:r w:rsidRPr="004A4488">
              <w:rPr>
                <w:rFonts w:ascii="Times New Roman" w:hAnsi="Times New Roman"/>
                <w:bCs/>
              </w:rPr>
              <w:t>Формы текущего контроля успеваемости</w:t>
            </w:r>
          </w:p>
        </w:tc>
      </w:tr>
      <w:tr w:rsidR="00776223" w:rsidRPr="004A4488" w14:paraId="08FF07A3" w14:textId="77777777" w:rsidTr="00776223">
        <w:trPr>
          <w:trHeight w:val="304"/>
        </w:trPr>
        <w:tc>
          <w:tcPr>
            <w:tcW w:w="539" w:type="dxa"/>
            <w:vMerge/>
            <w:tcBorders>
              <w:top w:val="single" w:sz="4" w:space="0" w:color="000000"/>
              <w:left w:val="single" w:sz="4" w:space="0" w:color="000000"/>
              <w:bottom w:val="single" w:sz="4" w:space="0" w:color="000000"/>
              <w:right w:val="single" w:sz="4" w:space="0" w:color="000000"/>
            </w:tcBorders>
            <w:shd w:val="clear" w:color="auto" w:fill="FFFFFF"/>
          </w:tcPr>
          <w:p w14:paraId="7E1FDA58" w14:textId="77777777" w:rsidR="0061684B" w:rsidRPr="004A4488" w:rsidRDefault="0061684B" w:rsidP="00F5449D">
            <w:pPr>
              <w:spacing w:after="0"/>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cPr>
          <w:p w14:paraId="27086060" w14:textId="77777777" w:rsidR="0061684B" w:rsidRPr="004A4488" w:rsidRDefault="0061684B" w:rsidP="00F5449D">
            <w:pPr>
              <w:spacing w:after="0"/>
              <w:rPr>
                <w:rFonts w:ascii="Times New Roman" w:hAnsi="Times New Roman"/>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076606D7" w14:textId="77777777" w:rsidR="0061684B" w:rsidRPr="004A4488" w:rsidRDefault="0061684B" w:rsidP="00F5449D">
            <w:pPr>
              <w:spacing w:after="0"/>
              <w:rPr>
                <w:rFonts w:ascii="Times New Roman" w:hAnsi="Times New Roman"/>
              </w:rPr>
            </w:pPr>
            <w:r w:rsidRPr="004A4488">
              <w:rPr>
                <w:rFonts w:ascii="Times New Roman" w:hAnsi="Times New Roman"/>
                <w:bCs/>
              </w:rPr>
              <w:t xml:space="preserve">Всего </w:t>
            </w:r>
          </w:p>
        </w:tc>
        <w:tc>
          <w:tcPr>
            <w:tcW w:w="3401" w:type="dxa"/>
            <w:gridSpan w:val="3"/>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70210FEA" w14:textId="77777777" w:rsidR="0061684B" w:rsidRPr="004A4488" w:rsidRDefault="0061684B" w:rsidP="00F5449D">
            <w:pPr>
              <w:spacing w:after="0"/>
              <w:jc w:val="center"/>
              <w:rPr>
                <w:rFonts w:ascii="Times New Roman" w:hAnsi="Times New Roman"/>
                <w:bCs/>
              </w:rPr>
            </w:pPr>
            <w:r w:rsidRPr="004A4488">
              <w:rPr>
                <w:rFonts w:ascii="Times New Roman" w:hAnsi="Times New Roman"/>
                <w:bCs/>
              </w:rPr>
              <w:t xml:space="preserve">Контактная работа – </w:t>
            </w:r>
          </w:p>
          <w:p w14:paraId="3F6C6B7C" w14:textId="77777777" w:rsidR="0061684B" w:rsidRPr="004A4488" w:rsidRDefault="0061684B" w:rsidP="00F5449D">
            <w:pPr>
              <w:spacing w:after="0"/>
              <w:jc w:val="center"/>
              <w:rPr>
                <w:rFonts w:ascii="Times New Roman" w:hAnsi="Times New Roman"/>
              </w:rPr>
            </w:pPr>
            <w:r w:rsidRPr="004A4488">
              <w:rPr>
                <w:rFonts w:ascii="Times New Roman" w:hAnsi="Times New Roman"/>
                <w:bCs/>
              </w:rPr>
              <w:t>Аудиторная работа</w:t>
            </w:r>
          </w:p>
        </w:tc>
        <w:tc>
          <w:tcPr>
            <w:tcW w:w="1276" w:type="dxa"/>
            <w:vMerge w:val="restart"/>
            <w:tcBorders>
              <w:top w:val="single" w:sz="4" w:space="0" w:color="000000"/>
              <w:left w:val="single" w:sz="4" w:space="0" w:color="000000"/>
              <w:right w:val="single" w:sz="4" w:space="0" w:color="000000"/>
            </w:tcBorders>
            <w:shd w:val="clear" w:color="auto" w:fill="FFFFFF"/>
            <w:tcMar>
              <w:top w:w="80" w:type="dxa"/>
              <w:left w:w="80" w:type="dxa"/>
              <w:bottom w:w="80" w:type="dxa"/>
              <w:right w:w="80" w:type="dxa"/>
            </w:tcMar>
          </w:tcPr>
          <w:p w14:paraId="3D64480B" w14:textId="77777777" w:rsidR="0061684B" w:rsidRPr="004A4488" w:rsidRDefault="0061684B" w:rsidP="00F5449D">
            <w:pPr>
              <w:spacing w:after="0"/>
              <w:rPr>
                <w:rFonts w:ascii="Times New Roman" w:hAnsi="Times New Roman"/>
              </w:rPr>
            </w:pPr>
            <w:r w:rsidRPr="004A4488">
              <w:rPr>
                <w:rFonts w:ascii="Times New Roman" w:hAnsi="Times New Roman"/>
                <w:bCs/>
              </w:rPr>
              <w:t>Самостоятельная работа</w:t>
            </w:r>
          </w:p>
        </w:tc>
        <w:tc>
          <w:tcPr>
            <w:tcW w:w="2127" w:type="dxa"/>
            <w:vMerge/>
            <w:tcBorders>
              <w:left w:val="single" w:sz="4" w:space="0" w:color="000000"/>
              <w:right w:val="single" w:sz="4" w:space="0" w:color="000000"/>
            </w:tcBorders>
            <w:shd w:val="clear" w:color="auto" w:fill="FFFFFF"/>
          </w:tcPr>
          <w:p w14:paraId="4B2C9939" w14:textId="77777777" w:rsidR="0061684B" w:rsidRPr="004A4488" w:rsidRDefault="0061684B" w:rsidP="00F5449D">
            <w:pPr>
              <w:spacing w:after="0"/>
              <w:rPr>
                <w:rFonts w:ascii="Times New Roman" w:hAnsi="Times New Roman"/>
              </w:rPr>
            </w:pPr>
          </w:p>
        </w:tc>
      </w:tr>
      <w:tr w:rsidR="00776223" w:rsidRPr="004A4488" w14:paraId="5A377769" w14:textId="77777777" w:rsidTr="00776223">
        <w:trPr>
          <w:trHeight w:val="822"/>
        </w:trPr>
        <w:tc>
          <w:tcPr>
            <w:tcW w:w="539" w:type="dxa"/>
            <w:vMerge/>
            <w:tcBorders>
              <w:top w:val="single" w:sz="4" w:space="0" w:color="000000"/>
              <w:left w:val="single" w:sz="4" w:space="0" w:color="000000"/>
              <w:bottom w:val="single" w:sz="4" w:space="0" w:color="000000"/>
              <w:right w:val="single" w:sz="4" w:space="0" w:color="000000"/>
            </w:tcBorders>
            <w:shd w:val="clear" w:color="auto" w:fill="FFFFFF"/>
          </w:tcPr>
          <w:p w14:paraId="3AD4A938" w14:textId="77777777" w:rsidR="0061684B" w:rsidRPr="004A4488" w:rsidRDefault="0061684B" w:rsidP="00F5449D">
            <w:pPr>
              <w:spacing w:after="0"/>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cPr>
          <w:p w14:paraId="0B6C9B3E" w14:textId="77777777" w:rsidR="0061684B" w:rsidRPr="004A4488" w:rsidRDefault="0061684B" w:rsidP="00F5449D">
            <w:pPr>
              <w:spacing w:after="0"/>
              <w:rPr>
                <w:rFonts w:ascii="Times New Roman" w:hAnsi="Times New Roman"/>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FFFFFF"/>
          </w:tcPr>
          <w:p w14:paraId="608C6174" w14:textId="77777777" w:rsidR="0061684B" w:rsidRPr="004A4488" w:rsidRDefault="0061684B" w:rsidP="00F5449D">
            <w:pPr>
              <w:spacing w:after="0"/>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483875F" w14:textId="77777777" w:rsidR="0061684B" w:rsidRPr="004A4488" w:rsidRDefault="0061684B" w:rsidP="00F5449D">
            <w:pPr>
              <w:spacing w:after="0"/>
              <w:rPr>
                <w:rFonts w:ascii="Times New Roman" w:hAnsi="Times New Roman"/>
              </w:rPr>
            </w:pPr>
            <w:r w:rsidRPr="004A4488">
              <w:rPr>
                <w:rFonts w:ascii="Times New Roman" w:hAnsi="Times New Roman"/>
              </w:rPr>
              <w:t xml:space="preserve">Общая, в </w:t>
            </w:r>
            <w:proofErr w:type="spellStart"/>
            <w:r w:rsidRPr="004A4488">
              <w:rPr>
                <w:rFonts w:ascii="Times New Roman" w:hAnsi="Times New Roman"/>
              </w:rPr>
              <w:t>т.ч</w:t>
            </w:r>
            <w:proofErr w:type="spellEnd"/>
            <w:r w:rsidRPr="004A4488">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4ECEE06" w14:textId="77777777" w:rsidR="0061684B" w:rsidRPr="004A4488" w:rsidRDefault="0061684B" w:rsidP="00F5449D">
            <w:pPr>
              <w:spacing w:after="0"/>
              <w:jc w:val="center"/>
              <w:rPr>
                <w:rFonts w:ascii="Times New Roman" w:hAnsi="Times New Roman"/>
              </w:rPr>
            </w:pPr>
            <w:r w:rsidRPr="004A4488">
              <w:rPr>
                <w:rFonts w:ascii="Times New Roman" w:hAnsi="Times New Roman"/>
              </w:rPr>
              <w:t>Лекции</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07443F4" w14:textId="77777777" w:rsidR="0061684B" w:rsidRPr="004A4488" w:rsidRDefault="0061684B" w:rsidP="00F5449D">
            <w:pPr>
              <w:spacing w:after="0"/>
              <w:ind w:left="-84"/>
              <w:jc w:val="center"/>
              <w:rPr>
                <w:rFonts w:ascii="Times New Roman" w:hAnsi="Times New Roman"/>
              </w:rPr>
            </w:pPr>
            <w:r w:rsidRPr="004A4488">
              <w:rPr>
                <w:rFonts w:ascii="Times New Roman" w:hAnsi="Times New Roman"/>
              </w:rPr>
              <w:t>Семинары, практические занятия</w:t>
            </w:r>
          </w:p>
        </w:tc>
        <w:tc>
          <w:tcPr>
            <w:tcW w:w="1276" w:type="dxa"/>
            <w:vMerge/>
            <w:tcBorders>
              <w:left w:val="single" w:sz="4" w:space="0" w:color="000000"/>
              <w:bottom w:val="single" w:sz="4" w:space="0" w:color="000000"/>
              <w:right w:val="single" w:sz="4" w:space="0" w:color="000000"/>
            </w:tcBorders>
            <w:shd w:val="clear" w:color="auto" w:fill="FFFFFF"/>
          </w:tcPr>
          <w:p w14:paraId="175FD770" w14:textId="77777777" w:rsidR="0061684B" w:rsidRPr="004A4488" w:rsidRDefault="0061684B" w:rsidP="00F5449D">
            <w:pPr>
              <w:spacing w:after="0"/>
              <w:rPr>
                <w:rFonts w:ascii="Times New Roman" w:hAnsi="Times New Roman"/>
              </w:rPr>
            </w:pPr>
          </w:p>
        </w:tc>
        <w:tc>
          <w:tcPr>
            <w:tcW w:w="2127" w:type="dxa"/>
            <w:vMerge/>
            <w:tcBorders>
              <w:left w:val="single" w:sz="4" w:space="0" w:color="000000"/>
              <w:bottom w:val="single" w:sz="4" w:space="0" w:color="000000"/>
              <w:right w:val="single" w:sz="4" w:space="0" w:color="000000"/>
            </w:tcBorders>
            <w:shd w:val="clear" w:color="auto" w:fill="FFFFFF"/>
          </w:tcPr>
          <w:p w14:paraId="52D89776" w14:textId="77777777" w:rsidR="0061684B" w:rsidRPr="004A4488" w:rsidRDefault="0061684B" w:rsidP="00F5449D">
            <w:pPr>
              <w:spacing w:after="0"/>
              <w:rPr>
                <w:rFonts w:ascii="Times New Roman" w:hAnsi="Times New Roman"/>
              </w:rPr>
            </w:pPr>
          </w:p>
        </w:tc>
      </w:tr>
      <w:tr w:rsidR="00776223" w:rsidRPr="004A4488" w14:paraId="5FF81BB2" w14:textId="77777777" w:rsidTr="00776223">
        <w:tblPrEx>
          <w:shd w:val="clear" w:color="auto" w:fill="auto"/>
        </w:tblPrEx>
        <w:trPr>
          <w:trHeight w:val="952"/>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CECE66A" w14:textId="77777777" w:rsidR="0061684B" w:rsidRPr="004A4488" w:rsidRDefault="0061684B" w:rsidP="0061684B">
            <w:pPr>
              <w:rPr>
                <w:rFonts w:ascii="Times New Roman" w:hAnsi="Times New Roman"/>
              </w:rPr>
            </w:pPr>
            <w:r w:rsidRPr="004A4488">
              <w:rPr>
                <w:rFonts w:ascii="Times New Roman" w:hAnsi="Times New Roman"/>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750403B" w14:textId="2EBD1F33" w:rsidR="0061684B" w:rsidRPr="004A4488" w:rsidRDefault="0061684B" w:rsidP="0061684B">
            <w:pPr>
              <w:spacing w:after="0"/>
              <w:rPr>
                <w:rFonts w:ascii="Times New Roman" w:hAnsi="Times New Roman"/>
                <w:bCs/>
              </w:rPr>
            </w:pPr>
            <w:r w:rsidRPr="004A4488">
              <w:t>Реорганизация юридического лица в современной бизнес-среде</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CBCFB76"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907CA84"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AF0EC1E"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79EFD48"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967B0D0" w14:textId="77777777" w:rsidR="0061684B" w:rsidRPr="004A4488" w:rsidRDefault="0061684B" w:rsidP="0061684B">
            <w:pPr>
              <w:jc w:val="center"/>
              <w:rPr>
                <w:rFonts w:ascii="Times New Roman" w:hAnsi="Times New Roman"/>
              </w:rPr>
            </w:pPr>
            <w:r w:rsidRPr="004A4488">
              <w:rPr>
                <w:rFonts w:ascii="Times New Roman" w:hAnsi="Times New Roman"/>
              </w:rPr>
              <w:t>23</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9F6E692" w14:textId="77777777" w:rsidR="0061684B" w:rsidRPr="004A4488" w:rsidRDefault="0061684B" w:rsidP="0061684B">
            <w:pPr>
              <w:spacing w:after="0"/>
              <w:rPr>
                <w:rFonts w:ascii="Times New Roman" w:hAnsi="Times New Roman"/>
              </w:rPr>
            </w:pPr>
            <w:r w:rsidRPr="004A4488">
              <w:rPr>
                <w:rFonts w:ascii="Times New Roman" w:hAnsi="Times New Roman"/>
              </w:rPr>
              <w:t>Опрос, обсуждение вопросов, выступления</w:t>
            </w:r>
          </w:p>
        </w:tc>
      </w:tr>
      <w:tr w:rsidR="00776223" w:rsidRPr="004A4488" w14:paraId="03216D28" w14:textId="77777777" w:rsidTr="00776223">
        <w:tblPrEx>
          <w:shd w:val="clear" w:color="auto" w:fill="auto"/>
        </w:tblPrEx>
        <w:trPr>
          <w:trHeight w:val="662"/>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C4B5F65" w14:textId="77777777" w:rsidR="0061684B" w:rsidRPr="004A4488" w:rsidRDefault="0061684B" w:rsidP="0061684B">
            <w:pPr>
              <w:rPr>
                <w:rFonts w:ascii="Times New Roman" w:hAnsi="Times New Roman"/>
              </w:rPr>
            </w:pPr>
            <w:r w:rsidRPr="004A4488">
              <w:rPr>
                <w:rFonts w:ascii="Times New Roman" w:hAnsi="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2977678" w14:textId="6B9BF31E" w:rsidR="0061684B" w:rsidRPr="004A4488" w:rsidRDefault="0061684B" w:rsidP="0061684B">
            <w:pPr>
              <w:spacing w:after="0"/>
              <w:rPr>
                <w:rFonts w:ascii="Times New Roman" w:hAnsi="Times New Roman"/>
              </w:rPr>
            </w:pPr>
            <w:r w:rsidRPr="004A4488">
              <w:t>Организация процесса реорганизации компаний</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7A885BB"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71F09E3"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CCB27B7"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8BF755F"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406617A"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23</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3D6665A" w14:textId="77777777" w:rsidR="0061684B" w:rsidRPr="004A4488" w:rsidRDefault="0061684B" w:rsidP="0061684B">
            <w:pPr>
              <w:spacing w:after="0"/>
              <w:rPr>
                <w:rFonts w:ascii="Times New Roman" w:hAnsi="Times New Roman"/>
              </w:rPr>
            </w:pPr>
            <w:r w:rsidRPr="004A4488">
              <w:rPr>
                <w:rFonts w:ascii="Times New Roman" w:hAnsi="Times New Roman"/>
              </w:rPr>
              <w:t>Обсуждение вопросов, решение практико-ориентированных задач, выступления</w:t>
            </w:r>
          </w:p>
        </w:tc>
      </w:tr>
      <w:tr w:rsidR="00776223" w:rsidRPr="004A4488" w14:paraId="2919D942" w14:textId="77777777" w:rsidTr="00776223">
        <w:tblPrEx>
          <w:shd w:val="clear" w:color="auto" w:fill="auto"/>
        </w:tblPrEx>
        <w:trPr>
          <w:trHeight w:val="1677"/>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4653EB8" w14:textId="77777777" w:rsidR="0061684B" w:rsidRPr="004A4488" w:rsidRDefault="0061684B" w:rsidP="0061684B">
            <w:pPr>
              <w:rPr>
                <w:rFonts w:ascii="Times New Roman" w:hAnsi="Times New Roman"/>
              </w:rPr>
            </w:pPr>
            <w:r w:rsidRPr="004A4488">
              <w:rPr>
                <w:rFonts w:ascii="Times New Roman" w:hAnsi="Times New Roman"/>
              </w:rPr>
              <w:lastRenderedPageBreak/>
              <w:t>3</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B23F29D" w14:textId="72EE49EB" w:rsidR="0061684B" w:rsidRPr="004A4488" w:rsidRDefault="0061684B" w:rsidP="0061684B">
            <w:pPr>
              <w:spacing w:after="0"/>
              <w:rPr>
                <w:rFonts w:ascii="Times New Roman" w:hAnsi="Times New Roman"/>
              </w:rPr>
            </w:pPr>
            <w:r w:rsidRPr="004A4488">
              <w:t>Методы финансирования и оплаты сделок реорганизации бизнеса</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D1F2C61"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F659AF"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8DB5D40"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952F73"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04A2864"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23</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7FC6775" w14:textId="77777777" w:rsidR="0061684B" w:rsidRPr="004A4488" w:rsidRDefault="0061684B" w:rsidP="0061684B">
            <w:pPr>
              <w:spacing w:after="0"/>
              <w:rPr>
                <w:rFonts w:ascii="Times New Roman" w:hAnsi="Times New Roman"/>
              </w:rPr>
            </w:pPr>
            <w:r w:rsidRPr="004A4488">
              <w:rPr>
                <w:rFonts w:ascii="Times New Roman" w:hAnsi="Times New Roman"/>
              </w:rPr>
              <w:t>Обсуждение вопросов, решение практико-ориентированных задач, выступления</w:t>
            </w:r>
          </w:p>
        </w:tc>
      </w:tr>
      <w:tr w:rsidR="00776223" w:rsidRPr="004A4488" w14:paraId="74AC83B3" w14:textId="77777777" w:rsidTr="00776223">
        <w:tblPrEx>
          <w:shd w:val="clear" w:color="auto" w:fill="auto"/>
        </w:tblPrEx>
        <w:trPr>
          <w:trHeight w:val="662"/>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FB0863A" w14:textId="77777777" w:rsidR="0061684B" w:rsidRPr="004A4488" w:rsidRDefault="0061684B" w:rsidP="0061684B">
            <w:pPr>
              <w:rPr>
                <w:rFonts w:ascii="Times New Roman" w:hAnsi="Times New Roman"/>
              </w:rPr>
            </w:pPr>
            <w:r w:rsidRPr="004A4488">
              <w:rPr>
                <w:rFonts w:ascii="Times New Roman" w:hAnsi="Times New Roman"/>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21A4354" w14:textId="41F2DA90" w:rsidR="0061684B" w:rsidRPr="004A4488" w:rsidRDefault="0061684B" w:rsidP="0061684B">
            <w:pPr>
              <w:pStyle w:val="a5"/>
              <w:ind w:left="0"/>
              <w:jc w:val="both"/>
            </w:pPr>
            <w:r w:rsidRPr="004A4488">
              <w:t>Оценка эффективности процесса реорганизации бизнеса</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495A258"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B81BF9E"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BA0EC56"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7977435"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85214B6"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23</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F13C8B" w14:textId="77777777" w:rsidR="0061684B" w:rsidRPr="004A4488" w:rsidRDefault="0061684B" w:rsidP="0061684B">
            <w:pPr>
              <w:spacing w:after="0"/>
              <w:rPr>
                <w:rFonts w:ascii="Times New Roman" w:hAnsi="Times New Roman"/>
              </w:rPr>
            </w:pPr>
            <w:r w:rsidRPr="004A4488">
              <w:rPr>
                <w:rFonts w:ascii="Times New Roman" w:hAnsi="Times New Roman"/>
              </w:rPr>
              <w:t>Обсуждение вопросов, решение практико-ориентированных задач, выступления</w:t>
            </w:r>
          </w:p>
        </w:tc>
      </w:tr>
      <w:tr w:rsidR="00776223" w:rsidRPr="004A4488" w14:paraId="048DA505" w14:textId="77777777" w:rsidTr="00776223">
        <w:tblPrEx>
          <w:shd w:val="clear" w:color="auto" w:fill="auto"/>
        </w:tblPrEx>
        <w:trPr>
          <w:trHeight w:val="307"/>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94556C0" w14:textId="77777777" w:rsidR="0061684B" w:rsidRPr="004A4488" w:rsidRDefault="0061684B" w:rsidP="00F5449D">
            <w:pPr>
              <w:rPr>
                <w:rFonts w:ascii="Times New Roman" w:hAnsi="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41DCCCF" w14:textId="77777777" w:rsidR="0061684B" w:rsidRPr="004A4488" w:rsidRDefault="0061684B" w:rsidP="00F5449D">
            <w:pPr>
              <w:rPr>
                <w:rFonts w:ascii="Times New Roman" w:hAnsi="Times New Roman"/>
              </w:rPr>
            </w:pPr>
            <w:r w:rsidRPr="004A4488">
              <w:rPr>
                <w:rFonts w:ascii="Times New Roman" w:hAnsi="Times New Roman"/>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646D87F" w14:textId="77777777" w:rsidR="0061684B" w:rsidRPr="004A4488" w:rsidRDefault="0061684B" w:rsidP="00F5449D">
            <w:pPr>
              <w:jc w:val="center"/>
              <w:rPr>
                <w:rFonts w:ascii="Times New Roman" w:hAnsi="Times New Roman"/>
              </w:rPr>
            </w:pPr>
            <w:r w:rsidRPr="004A4488">
              <w:rPr>
                <w:rFonts w:ascii="Times New Roman" w:hAnsi="Times New Roman"/>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6EC5BEC" w14:textId="77777777" w:rsidR="0061684B" w:rsidRPr="004A4488" w:rsidRDefault="0061684B" w:rsidP="00F5449D">
            <w:pPr>
              <w:jc w:val="center"/>
              <w:rPr>
                <w:rFonts w:ascii="Times New Roman" w:hAnsi="Times New Roman"/>
              </w:rPr>
            </w:pPr>
            <w:r w:rsidRPr="004A4488">
              <w:rPr>
                <w:rFonts w:ascii="Times New Roman" w:hAnsi="Times New Roman"/>
              </w:rPr>
              <w:t>16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48F5A21" w14:textId="77777777" w:rsidR="0061684B" w:rsidRPr="004A4488" w:rsidRDefault="0061684B" w:rsidP="00F5449D">
            <w:pPr>
              <w:jc w:val="center"/>
              <w:rPr>
                <w:rFonts w:ascii="Times New Roman" w:hAnsi="Times New Roman"/>
                <w:lang w:val="en-US"/>
              </w:rPr>
            </w:pPr>
            <w:r w:rsidRPr="004A4488">
              <w:rPr>
                <w:rFonts w:ascii="Times New Roman" w:hAnsi="Times New Roman"/>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A818551" w14:textId="77777777" w:rsidR="0061684B" w:rsidRPr="004A4488" w:rsidRDefault="0061684B" w:rsidP="00F5449D">
            <w:pPr>
              <w:jc w:val="center"/>
              <w:rPr>
                <w:rFonts w:ascii="Times New Roman" w:hAnsi="Times New Roman"/>
              </w:rPr>
            </w:pPr>
            <w:r w:rsidRPr="004A4488">
              <w:rPr>
                <w:rFonts w:ascii="Times New Roman" w:hAnsi="Times New Roman"/>
              </w:rPr>
              <w:t>12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5E472C2" w14:textId="77777777" w:rsidR="0061684B" w:rsidRPr="004A4488" w:rsidRDefault="0061684B" w:rsidP="00F5449D">
            <w:pPr>
              <w:jc w:val="center"/>
              <w:rPr>
                <w:rFonts w:ascii="Times New Roman" w:hAnsi="Times New Roman"/>
              </w:rPr>
            </w:pPr>
            <w:r w:rsidRPr="004A4488">
              <w:rPr>
                <w:rFonts w:ascii="Times New Roman" w:hAnsi="Times New Roman"/>
              </w:rPr>
              <w:t>92</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8133965" w14:textId="77777777" w:rsidR="0061684B" w:rsidRPr="004A4488" w:rsidRDefault="0061684B" w:rsidP="00F5449D">
            <w:pPr>
              <w:spacing w:after="0"/>
              <w:rPr>
                <w:rFonts w:ascii="Times New Roman" w:hAnsi="Times New Roman"/>
              </w:rPr>
            </w:pPr>
            <w:r w:rsidRPr="004A4488">
              <w:rPr>
                <w:rFonts w:ascii="Times New Roman" w:hAnsi="Times New Roman"/>
              </w:rPr>
              <w:t>Согласно учебному плану: контрольная работа</w:t>
            </w:r>
          </w:p>
        </w:tc>
      </w:tr>
      <w:tr w:rsidR="00776223" w:rsidRPr="004A4488" w14:paraId="332C60B1" w14:textId="77777777" w:rsidTr="00776223">
        <w:tblPrEx>
          <w:shd w:val="clear" w:color="auto" w:fill="auto"/>
        </w:tblPrEx>
        <w:trPr>
          <w:trHeight w:val="314"/>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90075AD" w14:textId="77777777" w:rsidR="0061684B" w:rsidRPr="004A4488" w:rsidRDefault="0061684B" w:rsidP="00F5449D">
            <w:pPr>
              <w:rPr>
                <w:rFonts w:ascii="Times New Roman" w:hAnsi="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1AF44EA" w14:textId="77777777" w:rsidR="0061684B" w:rsidRPr="004A4488" w:rsidRDefault="0061684B" w:rsidP="00F5449D">
            <w:pPr>
              <w:rPr>
                <w:rFonts w:ascii="Times New Roman" w:hAnsi="Times New Roman"/>
              </w:rPr>
            </w:pPr>
            <w:r w:rsidRPr="004A4488">
              <w:rPr>
                <w:rFonts w:ascii="Times New Roman" w:hAnsi="Times New Roman"/>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BF3A165" w14:textId="77777777" w:rsidR="0061684B" w:rsidRPr="004A4488" w:rsidRDefault="0061684B" w:rsidP="00F5449D">
            <w:pPr>
              <w:jc w:val="center"/>
              <w:rPr>
                <w:rFonts w:ascii="Times New Roman" w:eastAsia="Arial Unicode MS"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C83781B" w14:textId="77777777" w:rsidR="0061684B" w:rsidRPr="004A4488" w:rsidRDefault="0061684B" w:rsidP="00F5449D">
            <w:pPr>
              <w:jc w:val="center"/>
              <w:rPr>
                <w:rFonts w:ascii="Times New Roman" w:eastAsia="Arial Unicode MS" w:hAnsi="Times New Roman"/>
              </w:rPr>
            </w:pPr>
            <w:r w:rsidRPr="004A4488">
              <w:rPr>
                <w:rFonts w:ascii="Times New Roman" w:eastAsia="Arial Unicode MS" w:hAnsi="Times New Roman"/>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AA38A8A" w14:textId="77777777" w:rsidR="0061684B" w:rsidRPr="004A4488" w:rsidRDefault="0061684B" w:rsidP="00F5449D">
            <w:pPr>
              <w:jc w:val="center"/>
              <w:rPr>
                <w:rFonts w:ascii="Times New Roman" w:hAnsi="Times New Roman"/>
              </w:rPr>
            </w:pPr>
            <w:r w:rsidRPr="004A4488">
              <w:rPr>
                <w:rFonts w:ascii="Times New Roman" w:hAnsi="Times New Roman"/>
              </w:rPr>
              <w:t>25</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F0684BC" w14:textId="77777777" w:rsidR="0061684B" w:rsidRPr="004A4488" w:rsidRDefault="0061684B" w:rsidP="00F5449D">
            <w:pPr>
              <w:jc w:val="center"/>
              <w:rPr>
                <w:rFonts w:ascii="Times New Roman" w:eastAsia="Arial Unicode MS" w:hAnsi="Times New Roman"/>
              </w:rPr>
            </w:pPr>
            <w:r w:rsidRPr="004A4488">
              <w:rPr>
                <w:rFonts w:ascii="Times New Roman" w:eastAsia="Arial Unicode MS" w:hAnsi="Times New Roman"/>
              </w:rPr>
              <w:t>75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81EE768" w14:textId="77777777" w:rsidR="0061684B" w:rsidRPr="004A4488" w:rsidRDefault="0061684B" w:rsidP="00F5449D">
            <w:pPr>
              <w:jc w:val="center"/>
              <w:rPr>
                <w:rFonts w:ascii="Times New Roman" w:hAnsi="Times New Roman"/>
              </w:rPr>
            </w:pPr>
            <w:r w:rsidRPr="004A4488">
              <w:rPr>
                <w:rFonts w:ascii="Times New Roman" w:hAnsi="Times New Roman"/>
              </w:rPr>
              <w:t>85</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4A042B8" w14:textId="77777777" w:rsidR="0061684B" w:rsidRPr="004A4488" w:rsidRDefault="0061684B" w:rsidP="00F5449D">
            <w:pPr>
              <w:rPr>
                <w:rFonts w:ascii="Times New Roman" w:hAnsi="Times New Roman"/>
              </w:rPr>
            </w:pPr>
          </w:p>
        </w:tc>
      </w:tr>
    </w:tbl>
    <w:p w14:paraId="313CFB78" w14:textId="77777777" w:rsidR="00B5249D" w:rsidRPr="004A4488" w:rsidRDefault="00B5249D" w:rsidP="00BF4F3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0B87F05B" w14:textId="77777777" w:rsidR="002334FE" w:rsidRPr="004A4488"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5" w:name="_Toc115717660"/>
      <w:r w:rsidRPr="004A4488">
        <w:rPr>
          <w:bCs/>
          <w:color w:val="auto"/>
          <w:kern w:val="32"/>
          <w:sz w:val="28"/>
          <w:szCs w:val="28"/>
          <w:lang w:eastAsia="ru-RU"/>
        </w:rPr>
        <w:t>5.</w:t>
      </w:r>
      <w:r w:rsidR="00DE0866" w:rsidRPr="004A4488">
        <w:rPr>
          <w:bCs/>
          <w:color w:val="auto"/>
          <w:kern w:val="32"/>
          <w:sz w:val="28"/>
          <w:szCs w:val="28"/>
          <w:lang w:eastAsia="ru-RU"/>
        </w:rPr>
        <w:t>3</w:t>
      </w:r>
      <w:r w:rsidR="00927DB4" w:rsidRPr="004A4488">
        <w:rPr>
          <w:bCs/>
          <w:color w:val="auto"/>
          <w:kern w:val="32"/>
          <w:sz w:val="28"/>
          <w:szCs w:val="28"/>
          <w:lang w:eastAsia="ru-RU"/>
        </w:rPr>
        <w:t xml:space="preserve">. </w:t>
      </w:r>
      <w:r w:rsidR="00893DDC" w:rsidRPr="004A4488">
        <w:rPr>
          <w:bCs/>
          <w:color w:val="auto"/>
          <w:kern w:val="32"/>
          <w:sz w:val="28"/>
          <w:szCs w:val="28"/>
          <w:lang w:eastAsia="ru-RU"/>
        </w:rPr>
        <w:t xml:space="preserve">Содержание </w:t>
      </w:r>
      <w:r w:rsidR="00BF4F37" w:rsidRPr="004A4488">
        <w:rPr>
          <w:bCs/>
          <w:color w:val="auto"/>
          <w:kern w:val="32"/>
          <w:sz w:val="28"/>
          <w:szCs w:val="28"/>
          <w:lang w:eastAsia="ru-RU"/>
        </w:rPr>
        <w:t>семинаров, практических занятий</w:t>
      </w:r>
      <w:bookmarkEnd w:id="15"/>
    </w:p>
    <w:tbl>
      <w:tblPr>
        <w:tblW w:w="103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415"/>
        <w:gridCol w:w="2664"/>
      </w:tblGrid>
      <w:tr w:rsidR="00776223" w:rsidRPr="004A4488" w14:paraId="0129FF4E" w14:textId="77777777" w:rsidTr="00776223">
        <w:tc>
          <w:tcPr>
            <w:tcW w:w="2235" w:type="dxa"/>
          </w:tcPr>
          <w:p w14:paraId="791C8AA7" w14:textId="77777777" w:rsidR="00BF4F37" w:rsidRPr="004A4488" w:rsidRDefault="00BF4F37" w:rsidP="00BF4F37">
            <w:pPr>
              <w:keepNext/>
              <w:spacing w:after="0"/>
              <w:jc w:val="both"/>
              <w:rPr>
                <w:rFonts w:ascii="Times New Roman" w:hAnsi="Times New Roman"/>
                <w:b/>
              </w:rPr>
            </w:pPr>
            <w:r w:rsidRPr="004A4488">
              <w:rPr>
                <w:rFonts w:ascii="Times New Roman" w:hAnsi="Times New Roman"/>
                <w:b/>
              </w:rPr>
              <w:t>Наименование тем (разделов) дисциплины</w:t>
            </w:r>
          </w:p>
        </w:tc>
        <w:tc>
          <w:tcPr>
            <w:tcW w:w="5415" w:type="dxa"/>
          </w:tcPr>
          <w:p w14:paraId="57002054" w14:textId="54F27602" w:rsidR="00BF4F37" w:rsidRPr="004A4488" w:rsidRDefault="00BF4F37" w:rsidP="0061684B">
            <w:pPr>
              <w:keepNext/>
              <w:spacing w:after="0"/>
              <w:jc w:val="both"/>
              <w:rPr>
                <w:rFonts w:ascii="Times New Roman" w:hAnsi="Times New Roman"/>
                <w:b/>
              </w:rPr>
            </w:pPr>
            <w:r w:rsidRPr="004A4488">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664" w:type="dxa"/>
          </w:tcPr>
          <w:p w14:paraId="3AE51381" w14:textId="77777777" w:rsidR="00BF4F37" w:rsidRPr="004A4488" w:rsidRDefault="00BF4F37" w:rsidP="00BF4F37">
            <w:pPr>
              <w:keepNext/>
              <w:spacing w:after="0"/>
              <w:jc w:val="both"/>
              <w:rPr>
                <w:rFonts w:ascii="Times New Roman" w:hAnsi="Times New Roman"/>
                <w:b/>
              </w:rPr>
            </w:pPr>
            <w:r w:rsidRPr="004A4488">
              <w:rPr>
                <w:rFonts w:ascii="Times New Roman" w:hAnsi="Times New Roman"/>
                <w:b/>
              </w:rPr>
              <w:t>Формы проведения занятий</w:t>
            </w:r>
          </w:p>
        </w:tc>
      </w:tr>
      <w:tr w:rsidR="00776223" w:rsidRPr="004A4488" w14:paraId="6BC57210" w14:textId="77777777" w:rsidTr="00776223">
        <w:tc>
          <w:tcPr>
            <w:tcW w:w="2235" w:type="dxa"/>
          </w:tcPr>
          <w:p w14:paraId="4333F2BB" w14:textId="3BC13B6D" w:rsidR="00A47943" w:rsidRPr="004A4488" w:rsidRDefault="00FB4B18" w:rsidP="00A47943">
            <w:pPr>
              <w:spacing w:after="0"/>
              <w:rPr>
                <w:rFonts w:ascii="Times New Roman" w:hAnsi="Times New Roman"/>
                <w:lang w:eastAsia="ru-RU"/>
              </w:rPr>
            </w:pPr>
            <w:r w:rsidRPr="004A4488">
              <w:rPr>
                <w:rFonts w:ascii="Times New Roman" w:hAnsi="Times New Roman"/>
              </w:rPr>
              <w:t>Реорганизация юридического лица в современной бизнес-среде</w:t>
            </w:r>
          </w:p>
        </w:tc>
        <w:tc>
          <w:tcPr>
            <w:tcW w:w="5415" w:type="dxa"/>
          </w:tcPr>
          <w:p w14:paraId="37C16F36" w14:textId="77777777" w:rsidR="00681FC6" w:rsidRPr="004A4488" w:rsidRDefault="00501170" w:rsidP="00501170">
            <w:pPr>
              <w:autoSpaceDE w:val="0"/>
              <w:autoSpaceDN w:val="0"/>
              <w:adjustRightInd w:val="0"/>
              <w:spacing w:after="0"/>
              <w:jc w:val="both"/>
              <w:rPr>
                <w:rFonts w:ascii="Times New Roman" w:hAnsi="Times New Roman"/>
              </w:rPr>
            </w:pPr>
            <w:r w:rsidRPr="004A4488">
              <w:rPr>
                <w:rFonts w:ascii="Times New Roman" w:hAnsi="Times New Roman"/>
              </w:rPr>
              <w:t>1.Реорганизация бизнеса: понятие и виды</w:t>
            </w:r>
            <w:r w:rsidR="00681FC6" w:rsidRPr="004A4488">
              <w:rPr>
                <w:rFonts w:ascii="Times New Roman" w:hAnsi="Times New Roman"/>
              </w:rPr>
              <w:t>.</w:t>
            </w:r>
          </w:p>
          <w:p w14:paraId="136F1C44" w14:textId="0DAD9A48" w:rsidR="00501170" w:rsidRPr="004A4488" w:rsidRDefault="00681FC6" w:rsidP="00501170">
            <w:pPr>
              <w:autoSpaceDE w:val="0"/>
              <w:autoSpaceDN w:val="0"/>
              <w:adjustRightInd w:val="0"/>
              <w:spacing w:after="0"/>
              <w:jc w:val="both"/>
              <w:rPr>
                <w:rFonts w:ascii="Times New Roman" w:hAnsi="Times New Roman"/>
              </w:rPr>
            </w:pPr>
            <w:r w:rsidRPr="004A4488">
              <w:rPr>
                <w:rFonts w:ascii="Times New Roman" w:hAnsi="Times New Roman"/>
              </w:rPr>
              <w:t xml:space="preserve">Цели и причины реорганизации компаний. </w:t>
            </w:r>
          </w:p>
          <w:p w14:paraId="289C10DB" w14:textId="77777777" w:rsidR="00501170" w:rsidRPr="004A4488" w:rsidRDefault="00501170" w:rsidP="00501170">
            <w:pPr>
              <w:autoSpaceDE w:val="0"/>
              <w:autoSpaceDN w:val="0"/>
              <w:adjustRightInd w:val="0"/>
              <w:spacing w:after="0"/>
              <w:jc w:val="both"/>
              <w:rPr>
                <w:rFonts w:ascii="Times New Roman" w:hAnsi="Times New Roman"/>
              </w:rPr>
            </w:pPr>
            <w:r w:rsidRPr="004A4488">
              <w:rPr>
                <w:rFonts w:ascii="Times New Roman" w:hAnsi="Times New Roman"/>
              </w:rPr>
              <w:t>2. Реорганизация и реструктуризация бизнеса.</w:t>
            </w:r>
          </w:p>
          <w:p w14:paraId="498D7EC5" w14:textId="61B88390" w:rsidR="00501170" w:rsidRPr="004A4488" w:rsidRDefault="00501170" w:rsidP="00A47943">
            <w:pPr>
              <w:autoSpaceDE w:val="0"/>
              <w:autoSpaceDN w:val="0"/>
              <w:adjustRightInd w:val="0"/>
              <w:spacing w:after="0"/>
              <w:jc w:val="both"/>
              <w:rPr>
                <w:rFonts w:ascii="Times New Roman" w:hAnsi="Times New Roman"/>
              </w:rPr>
            </w:pPr>
            <w:r w:rsidRPr="004A4488">
              <w:rPr>
                <w:rFonts w:ascii="Times New Roman" w:hAnsi="Times New Roman"/>
              </w:rPr>
              <w:t>3.Организационно-правовые формы реорганизации бизнеса</w:t>
            </w:r>
            <w:r w:rsidR="00CC5AB5" w:rsidRPr="004A4488">
              <w:rPr>
                <w:rFonts w:ascii="Times New Roman" w:hAnsi="Times New Roman"/>
              </w:rPr>
              <w:t>.</w:t>
            </w:r>
          </w:p>
          <w:p w14:paraId="0AF2A5A2" w14:textId="481552B4" w:rsidR="00714AEA" w:rsidRPr="004A4488" w:rsidRDefault="00714AEA" w:rsidP="00714AEA">
            <w:pPr>
              <w:autoSpaceDE w:val="0"/>
              <w:autoSpaceDN w:val="0"/>
              <w:adjustRightInd w:val="0"/>
              <w:spacing w:after="0"/>
              <w:jc w:val="both"/>
              <w:rPr>
                <w:rFonts w:ascii="Times New Roman" w:hAnsi="Times New Roman"/>
              </w:rPr>
            </w:pPr>
            <w:r w:rsidRPr="004A4488">
              <w:rPr>
                <w:rFonts w:ascii="Times New Roman" w:hAnsi="Times New Roman"/>
              </w:rPr>
              <w:t>4. Понятие сделок слияний и поглощений.</w:t>
            </w:r>
          </w:p>
          <w:p w14:paraId="19C8EC3B" w14:textId="6743454D" w:rsidR="00714AEA" w:rsidRPr="004A4488" w:rsidRDefault="00714AEA" w:rsidP="00714AEA">
            <w:pPr>
              <w:autoSpaceDE w:val="0"/>
              <w:autoSpaceDN w:val="0"/>
              <w:adjustRightInd w:val="0"/>
              <w:spacing w:after="0"/>
              <w:jc w:val="both"/>
              <w:rPr>
                <w:rFonts w:ascii="Times New Roman" w:hAnsi="Times New Roman"/>
              </w:rPr>
            </w:pPr>
            <w:r w:rsidRPr="004A4488">
              <w:rPr>
                <w:rFonts w:ascii="Times New Roman" w:hAnsi="Times New Roman"/>
              </w:rPr>
              <w:t>5. Содержание юридического, экономического и бухгалтерского подходов к определению сущности слияний и поглощений.</w:t>
            </w:r>
          </w:p>
          <w:p w14:paraId="4C1B45A3" w14:textId="4C8749B2" w:rsidR="00714AEA" w:rsidRPr="004A4488" w:rsidRDefault="00714AEA" w:rsidP="00714AEA">
            <w:pPr>
              <w:autoSpaceDE w:val="0"/>
              <w:autoSpaceDN w:val="0"/>
              <w:adjustRightInd w:val="0"/>
              <w:spacing w:after="0"/>
              <w:jc w:val="both"/>
              <w:rPr>
                <w:rFonts w:ascii="Times New Roman" w:hAnsi="Times New Roman"/>
              </w:rPr>
            </w:pPr>
            <w:r w:rsidRPr="004A4488">
              <w:rPr>
                <w:rFonts w:ascii="Times New Roman" w:hAnsi="Times New Roman"/>
              </w:rPr>
              <w:t>6. Классификация слияний и поглощений как интеграционных процессов.</w:t>
            </w:r>
          </w:p>
          <w:p w14:paraId="2801B69E" w14:textId="0E488E48" w:rsidR="00714AEA" w:rsidRPr="004A4488" w:rsidRDefault="00714AEA" w:rsidP="00714AEA">
            <w:pPr>
              <w:autoSpaceDE w:val="0"/>
              <w:autoSpaceDN w:val="0"/>
              <w:adjustRightInd w:val="0"/>
              <w:spacing w:after="0"/>
              <w:jc w:val="both"/>
              <w:rPr>
                <w:rFonts w:ascii="Times New Roman" w:hAnsi="Times New Roman"/>
                <w:highlight w:val="yellow"/>
              </w:rPr>
            </w:pPr>
            <w:r w:rsidRPr="004A4488">
              <w:rPr>
                <w:rFonts w:ascii="Times New Roman" w:hAnsi="Times New Roman"/>
              </w:rPr>
              <w:t xml:space="preserve">7. Факторы, влияющие на процессы </w:t>
            </w:r>
            <w:r w:rsidR="005B41AE" w:rsidRPr="004A4488">
              <w:rPr>
                <w:rFonts w:ascii="Times New Roman" w:hAnsi="Times New Roman"/>
              </w:rPr>
              <w:t>реорганизации бизнеса</w:t>
            </w:r>
            <w:r w:rsidR="005C352F" w:rsidRPr="004A4488">
              <w:rPr>
                <w:rFonts w:ascii="Times New Roman" w:hAnsi="Times New Roman"/>
              </w:rPr>
              <w:t>.</w:t>
            </w:r>
          </w:p>
          <w:p w14:paraId="67E8409E" w14:textId="1E024945" w:rsidR="00A47943" w:rsidRPr="004A4488" w:rsidRDefault="00CC5AB5" w:rsidP="00D83358">
            <w:pPr>
              <w:autoSpaceDE w:val="0"/>
              <w:autoSpaceDN w:val="0"/>
              <w:adjustRightInd w:val="0"/>
              <w:spacing w:after="0"/>
              <w:jc w:val="both"/>
              <w:rPr>
                <w:rFonts w:ascii="Times New Roman" w:hAnsi="Times New Roman"/>
              </w:rPr>
            </w:pPr>
            <w:r w:rsidRPr="004A4488">
              <w:rPr>
                <w:rFonts w:ascii="Times New Roman" w:hAnsi="Times New Roman"/>
              </w:rPr>
              <w:t xml:space="preserve">Рекомендуемые источники: 6, </w:t>
            </w:r>
            <w:r w:rsidR="00D83358" w:rsidRPr="004A4488">
              <w:rPr>
                <w:rFonts w:ascii="Times New Roman" w:hAnsi="Times New Roman"/>
              </w:rPr>
              <w:t>7,9</w:t>
            </w:r>
            <w:r w:rsidRPr="004A4488">
              <w:rPr>
                <w:rFonts w:ascii="Times New Roman" w:hAnsi="Times New Roman"/>
              </w:rPr>
              <w:t>.</w:t>
            </w:r>
          </w:p>
        </w:tc>
        <w:tc>
          <w:tcPr>
            <w:tcW w:w="2664" w:type="dxa"/>
          </w:tcPr>
          <w:p w14:paraId="5403E1C3" w14:textId="2C417E9B" w:rsidR="00A47943" w:rsidRPr="004A4488" w:rsidRDefault="00823AAE" w:rsidP="00A47943">
            <w:pPr>
              <w:pStyle w:val="a5"/>
              <w:ind w:left="0"/>
              <w:jc w:val="both"/>
            </w:pPr>
            <w:r w:rsidRPr="004A4488">
              <w:t>О</w:t>
            </w:r>
            <w:r w:rsidR="00A47943" w:rsidRPr="004A4488">
              <w:t>бсуждение вопросов, дискуссия, анализ зарубежных и российских публикаций.</w:t>
            </w:r>
          </w:p>
          <w:p w14:paraId="33F8D30D" w14:textId="77777777" w:rsidR="00A47943" w:rsidRPr="004A4488" w:rsidRDefault="00A47943" w:rsidP="00A47943">
            <w:pPr>
              <w:pStyle w:val="a5"/>
              <w:ind w:left="0"/>
              <w:jc w:val="both"/>
            </w:pPr>
          </w:p>
        </w:tc>
      </w:tr>
      <w:tr w:rsidR="00776223" w:rsidRPr="004A4488" w14:paraId="722D0721" w14:textId="77777777" w:rsidTr="00776223">
        <w:tc>
          <w:tcPr>
            <w:tcW w:w="2235" w:type="dxa"/>
          </w:tcPr>
          <w:p w14:paraId="3B0CCCB7" w14:textId="205985EC" w:rsidR="00A47943" w:rsidRPr="004A4488" w:rsidRDefault="001A5D1F" w:rsidP="00A47943">
            <w:pPr>
              <w:spacing w:after="0"/>
              <w:rPr>
                <w:rFonts w:ascii="Times New Roman" w:hAnsi="Times New Roman"/>
                <w:lang w:eastAsia="ru-RU"/>
              </w:rPr>
            </w:pPr>
            <w:r w:rsidRPr="004A4488">
              <w:rPr>
                <w:rFonts w:ascii="Times New Roman" w:hAnsi="Times New Roman"/>
                <w:lang w:eastAsia="ru-RU"/>
              </w:rPr>
              <w:t>Организация процесса реорганизации компаний</w:t>
            </w:r>
          </w:p>
        </w:tc>
        <w:tc>
          <w:tcPr>
            <w:tcW w:w="5415" w:type="dxa"/>
          </w:tcPr>
          <w:p w14:paraId="06E0B484" w14:textId="6C214266" w:rsidR="00714AEA" w:rsidRPr="004A4488" w:rsidRDefault="00714AEA" w:rsidP="00714AEA">
            <w:pPr>
              <w:tabs>
                <w:tab w:val="left" w:pos="176"/>
                <w:tab w:val="left" w:pos="460"/>
              </w:tabs>
              <w:spacing w:after="0"/>
              <w:jc w:val="both"/>
              <w:rPr>
                <w:rFonts w:ascii="Times New Roman" w:hAnsi="Times New Roman"/>
              </w:rPr>
            </w:pPr>
            <w:r w:rsidRPr="004A4488">
              <w:rPr>
                <w:rFonts w:ascii="Times New Roman" w:hAnsi="Times New Roman"/>
              </w:rPr>
              <w:t xml:space="preserve">1. </w:t>
            </w:r>
            <w:r w:rsidR="00890B81" w:rsidRPr="004A4488">
              <w:rPr>
                <w:rFonts w:ascii="Times New Roman" w:hAnsi="Times New Roman"/>
              </w:rPr>
              <w:t>Процесс принятия решения о реорганизации. Этапы проведения сделок реорганизации бизнеса.</w:t>
            </w:r>
          </w:p>
          <w:p w14:paraId="311F0262" w14:textId="0CFF2F3E" w:rsidR="00A47943" w:rsidRPr="004A4488" w:rsidRDefault="00714AEA" w:rsidP="00714AEA">
            <w:pPr>
              <w:tabs>
                <w:tab w:val="left" w:pos="176"/>
                <w:tab w:val="left" w:pos="460"/>
              </w:tabs>
              <w:spacing w:after="0"/>
              <w:jc w:val="both"/>
              <w:rPr>
                <w:rFonts w:ascii="Times New Roman" w:hAnsi="Times New Roman"/>
              </w:rPr>
            </w:pPr>
            <w:r w:rsidRPr="004A4488">
              <w:rPr>
                <w:rFonts w:ascii="Times New Roman" w:hAnsi="Times New Roman"/>
              </w:rPr>
              <w:t>2. Характеристика этапов процесса слияний и поглощений.</w:t>
            </w:r>
          </w:p>
          <w:p w14:paraId="164E41B5" w14:textId="4C772D04" w:rsidR="00714AEA" w:rsidRPr="004A4488" w:rsidRDefault="00714AEA" w:rsidP="00714AEA">
            <w:pPr>
              <w:tabs>
                <w:tab w:val="left" w:pos="176"/>
                <w:tab w:val="left" w:pos="460"/>
              </w:tabs>
              <w:spacing w:after="0"/>
              <w:jc w:val="both"/>
              <w:rPr>
                <w:rFonts w:ascii="Times New Roman" w:hAnsi="Times New Roman"/>
              </w:rPr>
            </w:pPr>
            <w:r w:rsidRPr="004A4488">
              <w:rPr>
                <w:rFonts w:ascii="Times New Roman" w:hAnsi="Times New Roman"/>
              </w:rPr>
              <w:t>3.</w:t>
            </w:r>
            <w:r w:rsidR="00890B81" w:rsidRPr="004A4488">
              <w:rPr>
                <w:rFonts w:ascii="Times New Roman" w:hAnsi="Times New Roman"/>
              </w:rPr>
              <w:t xml:space="preserve"> Определение целесообразности проведения сделки по реорганизации бизнеса.</w:t>
            </w:r>
            <w:r w:rsidR="00126F23" w:rsidRPr="004A4488">
              <w:rPr>
                <w:rFonts w:ascii="Times New Roman" w:hAnsi="Times New Roman"/>
              </w:rPr>
              <w:t xml:space="preserve"> Оптимальная структура сделки.</w:t>
            </w:r>
          </w:p>
          <w:p w14:paraId="34C40683" w14:textId="7DEB0CE1" w:rsidR="00714AEA" w:rsidRPr="004A4488" w:rsidRDefault="00714AEA" w:rsidP="00714AEA">
            <w:pPr>
              <w:tabs>
                <w:tab w:val="left" w:pos="176"/>
                <w:tab w:val="left" w:pos="460"/>
              </w:tabs>
              <w:spacing w:after="0"/>
              <w:jc w:val="both"/>
              <w:rPr>
                <w:rFonts w:ascii="Times New Roman" w:hAnsi="Times New Roman"/>
              </w:rPr>
            </w:pPr>
            <w:r w:rsidRPr="004A4488">
              <w:rPr>
                <w:rFonts w:ascii="Times New Roman" w:hAnsi="Times New Roman"/>
              </w:rPr>
              <w:t xml:space="preserve">4. </w:t>
            </w:r>
            <w:r w:rsidR="00890B81" w:rsidRPr="004A4488">
              <w:rPr>
                <w:rFonts w:ascii="Times New Roman" w:hAnsi="Times New Roman"/>
              </w:rPr>
              <w:t xml:space="preserve">Основные подходы к оценке бизнеса. </w:t>
            </w:r>
            <w:r w:rsidR="00126F23" w:rsidRPr="004A4488">
              <w:rPr>
                <w:rFonts w:ascii="Times New Roman" w:hAnsi="Times New Roman"/>
              </w:rPr>
              <w:t>5.</w:t>
            </w:r>
            <w:r w:rsidR="00890B81" w:rsidRPr="004A4488">
              <w:rPr>
                <w:rFonts w:ascii="Times New Roman" w:hAnsi="Times New Roman"/>
              </w:rPr>
              <w:t xml:space="preserve">Характеристика методов определения стоимости компании в сделках по реорганизации бизнеса. </w:t>
            </w:r>
          </w:p>
          <w:p w14:paraId="0DAB4A30" w14:textId="34AE45C2" w:rsidR="00A47943" w:rsidRPr="004A4488" w:rsidRDefault="00CC5AB5" w:rsidP="00D83358">
            <w:pPr>
              <w:pStyle w:val="a5"/>
              <w:ind w:left="0"/>
              <w:jc w:val="both"/>
            </w:pPr>
            <w:r w:rsidRPr="004A4488">
              <w:t xml:space="preserve">Рекомендуемые источники: 6, </w:t>
            </w:r>
            <w:r w:rsidR="00D83358" w:rsidRPr="004A4488">
              <w:t>7,9</w:t>
            </w:r>
            <w:r w:rsidRPr="004A4488">
              <w:t>.</w:t>
            </w:r>
          </w:p>
        </w:tc>
        <w:tc>
          <w:tcPr>
            <w:tcW w:w="2664" w:type="dxa"/>
          </w:tcPr>
          <w:p w14:paraId="4D2727C1" w14:textId="1C96E398" w:rsidR="00A47943" w:rsidRPr="004A4488" w:rsidRDefault="00823AAE" w:rsidP="00A47943">
            <w:pPr>
              <w:pStyle w:val="a5"/>
              <w:ind w:left="0"/>
              <w:jc w:val="both"/>
            </w:pPr>
            <w:r w:rsidRPr="004A4488">
              <w:t>О</w:t>
            </w:r>
            <w:r w:rsidR="00A47943" w:rsidRPr="004A4488">
              <w:t>бсуждение вопросов семинарского занятия, рассмотрение практических примеров по теме занятий и обсуждение полученных результатов.</w:t>
            </w:r>
          </w:p>
        </w:tc>
      </w:tr>
      <w:tr w:rsidR="00776223" w:rsidRPr="004A4488" w14:paraId="5EA28B5E" w14:textId="77777777" w:rsidTr="00776223">
        <w:tc>
          <w:tcPr>
            <w:tcW w:w="2235" w:type="dxa"/>
          </w:tcPr>
          <w:p w14:paraId="44776C08" w14:textId="2F38A175" w:rsidR="00A47943" w:rsidRPr="004A4488" w:rsidRDefault="001A5D1F" w:rsidP="00A47943">
            <w:pPr>
              <w:spacing w:after="0"/>
              <w:rPr>
                <w:rFonts w:ascii="Times New Roman" w:hAnsi="Times New Roman"/>
                <w:lang w:eastAsia="ru-RU"/>
              </w:rPr>
            </w:pPr>
            <w:r w:rsidRPr="004A4488">
              <w:rPr>
                <w:rFonts w:ascii="Times New Roman" w:hAnsi="Times New Roman"/>
                <w:lang w:eastAsia="ru-RU"/>
              </w:rPr>
              <w:lastRenderedPageBreak/>
              <w:t>Методы финансирования и оплаты сделок реорганизации бизнеса</w:t>
            </w:r>
          </w:p>
        </w:tc>
        <w:tc>
          <w:tcPr>
            <w:tcW w:w="5415" w:type="dxa"/>
          </w:tcPr>
          <w:p w14:paraId="4A0446B7" w14:textId="77777777" w:rsidR="00126F23" w:rsidRPr="004A4488" w:rsidRDefault="00126F23" w:rsidP="00126F23">
            <w:pPr>
              <w:tabs>
                <w:tab w:val="left" w:pos="318"/>
                <w:tab w:val="left" w:pos="1134"/>
                <w:tab w:val="left" w:pos="2410"/>
              </w:tabs>
              <w:spacing w:after="0"/>
              <w:jc w:val="both"/>
              <w:rPr>
                <w:rFonts w:ascii="Times New Roman" w:hAnsi="Times New Roman"/>
              </w:rPr>
            </w:pPr>
            <w:r w:rsidRPr="004A4488">
              <w:rPr>
                <w:rFonts w:ascii="Times New Roman" w:hAnsi="Times New Roman"/>
              </w:rPr>
              <w:t>1.Характеристика методов финансирования сделок реорганизации. Выбор метода финансирования сделок.</w:t>
            </w:r>
          </w:p>
          <w:p w14:paraId="07DB01C5" w14:textId="61FD35C2" w:rsidR="00126F23" w:rsidRPr="004A4488" w:rsidRDefault="00126F23" w:rsidP="00126F23">
            <w:pPr>
              <w:tabs>
                <w:tab w:val="left" w:pos="318"/>
                <w:tab w:val="left" w:pos="1134"/>
                <w:tab w:val="left" w:pos="2410"/>
              </w:tabs>
              <w:spacing w:after="0"/>
              <w:jc w:val="both"/>
              <w:rPr>
                <w:rFonts w:ascii="Times New Roman" w:hAnsi="Times New Roman"/>
              </w:rPr>
            </w:pPr>
            <w:r w:rsidRPr="004A4488">
              <w:rPr>
                <w:rFonts w:ascii="Times New Roman" w:hAnsi="Times New Roman"/>
              </w:rPr>
              <w:t>2.Сделки с долговым финансированием.</w:t>
            </w:r>
          </w:p>
          <w:p w14:paraId="7EE7B478" w14:textId="743E2767" w:rsidR="00A47943" w:rsidRPr="004A4488" w:rsidRDefault="00126F23" w:rsidP="00126F23">
            <w:pPr>
              <w:tabs>
                <w:tab w:val="left" w:pos="318"/>
                <w:tab w:val="left" w:pos="1134"/>
                <w:tab w:val="left" w:pos="2410"/>
              </w:tabs>
              <w:spacing w:after="0"/>
              <w:jc w:val="both"/>
              <w:rPr>
                <w:rFonts w:ascii="Times New Roman" w:hAnsi="Times New Roman"/>
              </w:rPr>
            </w:pPr>
            <w:r w:rsidRPr="004A4488">
              <w:rPr>
                <w:rFonts w:ascii="Times New Roman" w:hAnsi="Times New Roman"/>
              </w:rPr>
              <w:t>3</w:t>
            </w:r>
            <w:r w:rsidR="005E0FAD" w:rsidRPr="004A4488">
              <w:rPr>
                <w:rFonts w:ascii="Times New Roman" w:hAnsi="Times New Roman"/>
              </w:rPr>
              <w:t>.</w:t>
            </w:r>
            <w:r w:rsidR="00714AEA" w:rsidRPr="004A4488">
              <w:rPr>
                <w:rFonts w:ascii="Times New Roman" w:hAnsi="Times New Roman"/>
              </w:rPr>
              <w:t>Форма оплаты сделки. Риск, связанный с различными формами оплаты сделок.</w:t>
            </w:r>
          </w:p>
          <w:p w14:paraId="1A036259" w14:textId="72C1ADE8" w:rsidR="00A47943" w:rsidRPr="004A4488" w:rsidRDefault="00CC5AB5" w:rsidP="00D83358">
            <w:pPr>
              <w:autoSpaceDE w:val="0"/>
              <w:autoSpaceDN w:val="0"/>
              <w:adjustRightInd w:val="0"/>
              <w:spacing w:after="0"/>
              <w:jc w:val="both"/>
              <w:rPr>
                <w:rFonts w:ascii="Times New Roman" w:hAnsi="Times New Roman"/>
              </w:rPr>
            </w:pPr>
            <w:r w:rsidRPr="004A4488">
              <w:rPr>
                <w:rFonts w:ascii="Times New Roman" w:hAnsi="Times New Roman"/>
              </w:rPr>
              <w:t xml:space="preserve">Рекомендуемые источники: 6, 7, </w:t>
            </w:r>
            <w:r w:rsidR="004A4488" w:rsidRPr="004A4488">
              <w:rPr>
                <w:rFonts w:ascii="Times New Roman" w:hAnsi="Times New Roman"/>
              </w:rPr>
              <w:t xml:space="preserve">8, </w:t>
            </w:r>
            <w:r w:rsidR="00D83358" w:rsidRPr="004A4488">
              <w:rPr>
                <w:rFonts w:ascii="Times New Roman" w:hAnsi="Times New Roman"/>
              </w:rPr>
              <w:t>9</w:t>
            </w:r>
            <w:r w:rsidRPr="004A4488">
              <w:rPr>
                <w:rFonts w:ascii="Times New Roman" w:hAnsi="Times New Roman"/>
              </w:rPr>
              <w:t>.</w:t>
            </w:r>
          </w:p>
        </w:tc>
        <w:tc>
          <w:tcPr>
            <w:tcW w:w="2664" w:type="dxa"/>
          </w:tcPr>
          <w:p w14:paraId="5AC55033" w14:textId="101EFAF8" w:rsidR="00A47943" w:rsidRPr="004A4488" w:rsidRDefault="00823AAE" w:rsidP="005E0FAD">
            <w:pPr>
              <w:pStyle w:val="a5"/>
              <w:ind w:left="0"/>
              <w:jc w:val="both"/>
            </w:pPr>
            <w:r w:rsidRPr="004A4488">
              <w:t>О</w:t>
            </w:r>
            <w:r w:rsidR="00A47943" w:rsidRPr="004A4488">
              <w:t xml:space="preserve">бсуждение вопросов в виде круглого стола, рассмотрение кейсов </w:t>
            </w:r>
            <w:r w:rsidRPr="004A4488">
              <w:t>по финансированию</w:t>
            </w:r>
            <w:r w:rsidR="005E0FAD" w:rsidRPr="004A4488">
              <w:t xml:space="preserve"> сделок </w:t>
            </w:r>
            <w:r w:rsidR="0060687E" w:rsidRPr="004A4488">
              <w:t>реорганизации бизнеса</w:t>
            </w:r>
            <w:r w:rsidR="005E0FAD" w:rsidRPr="004A4488">
              <w:t xml:space="preserve">. </w:t>
            </w:r>
          </w:p>
        </w:tc>
      </w:tr>
      <w:tr w:rsidR="00776223" w:rsidRPr="004A4488" w14:paraId="29527D9B" w14:textId="77777777" w:rsidTr="00776223">
        <w:tc>
          <w:tcPr>
            <w:tcW w:w="2235" w:type="dxa"/>
          </w:tcPr>
          <w:p w14:paraId="5B1199D1" w14:textId="1CBC9AA2" w:rsidR="00A47943" w:rsidRPr="004A4488" w:rsidRDefault="00CB61D8" w:rsidP="00A47943">
            <w:pPr>
              <w:spacing w:after="0"/>
              <w:rPr>
                <w:rFonts w:ascii="Times New Roman" w:hAnsi="Times New Roman"/>
                <w:lang w:eastAsia="ru-RU"/>
              </w:rPr>
            </w:pPr>
            <w:r w:rsidRPr="004A4488">
              <w:rPr>
                <w:rFonts w:ascii="Times New Roman" w:hAnsi="Times New Roman"/>
                <w:lang w:eastAsia="ru-RU"/>
              </w:rPr>
              <w:t>Оценка эффективности процесса реорганизации бизнеса</w:t>
            </w:r>
          </w:p>
        </w:tc>
        <w:tc>
          <w:tcPr>
            <w:tcW w:w="5415" w:type="dxa"/>
          </w:tcPr>
          <w:p w14:paraId="6CAFAC5D" w14:textId="4BE1A2CD" w:rsidR="009222DD" w:rsidRPr="004A4488" w:rsidRDefault="009222DD" w:rsidP="005E0FAD">
            <w:pPr>
              <w:tabs>
                <w:tab w:val="left" w:pos="318"/>
                <w:tab w:val="left" w:pos="1134"/>
                <w:tab w:val="left" w:pos="2410"/>
              </w:tabs>
              <w:spacing w:after="0"/>
              <w:jc w:val="both"/>
              <w:rPr>
                <w:rFonts w:ascii="Times New Roman" w:hAnsi="Times New Roman"/>
              </w:rPr>
            </w:pPr>
            <w:r w:rsidRPr="004A4488">
              <w:rPr>
                <w:rFonts w:ascii="Times New Roman" w:hAnsi="Times New Roman"/>
              </w:rPr>
              <w:t xml:space="preserve">1.Методология оценки эффективности сделок по реорганизации компаний </w:t>
            </w:r>
          </w:p>
          <w:p w14:paraId="638C8C2B" w14:textId="4EEECBF3" w:rsidR="00714AEA" w:rsidRPr="004A4488" w:rsidRDefault="005E0FAD" w:rsidP="005E0FAD">
            <w:pPr>
              <w:tabs>
                <w:tab w:val="left" w:pos="318"/>
                <w:tab w:val="left" w:pos="1134"/>
                <w:tab w:val="left" w:pos="2410"/>
              </w:tabs>
              <w:spacing w:after="0"/>
              <w:jc w:val="both"/>
              <w:rPr>
                <w:rFonts w:ascii="Times New Roman" w:hAnsi="Times New Roman"/>
              </w:rPr>
            </w:pPr>
            <w:r w:rsidRPr="004A4488">
              <w:rPr>
                <w:rFonts w:ascii="Times New Roman" w:hAnsi="Times New Roman"/>
              </w:rPr>
              <w:t>1.</w:t>
            </w:r>
            <w:r w:rsidR="00714AEA" w:rsidRPr="004A4488">
              <w:rPr>
                <w:rFonts w:ascii="Times New Roman" w:hAnsi="Times New Roman"/>
              </w:rPr>
              <w:t xml:space="preserve">Экономические выгоды </w:t>
            </w:r>
            <w:r w:rsidR="009222DD" w:rsidRPr="004A4488">
              <w:rPr>
                <w:rFonts w:ascii="Times New Roman" w:hAnsi="Times New Roman"/>
              </w:rPr>
              <w:t>реорганизации компаний,</w:t>
            </w:r>
            <w:r w:rsidR="00714AEA" w:rsidRPr="004A4488">
              <w:rPr>
                <w:rFonts w:ascii="Times New Roman" w:hAnsi="Times New Roman"/>
              </w:rPr>
              <w:t xml:space="preserve"> условия возникновения.</w:t>
            </w:r>
          </w:p>
          <w:p w14:paraId="3090D92D" w14:textId="4E59B672" w:rsidR="00714AEA" w:rsidRPr="004A4488" w:rsidRDefault="005E0FAD" w:rsidP="005E0FAD">
            <w:pPr>
              <w:tabs>
                <w:tab w:val="left" w:pos="318"/>
                <w:tab w:val="left" w:pos="1134"/>
                <w:tab w:val="left" w:pos="2410"/>
              </w:tabs>
              <w:spacing w:after="0"/>
              <w:jc w:val="both"/>
              <w:rPr>
                <w:rFonts w:ascii="Times New Roman" w:hAnsi="Times New Roman"/>
              </w:rPr>
            </w:pPr>
            <w:r w:rsidRPr="004A4488">
              <w:rPr>
                <w:rFonts w:ascii="Times New Roman" w:hAnsi="Times New Roman"/>
              </w:rPr>
              <w:t>2.</w:t>
            </w:r>
            <w:r w:rsidR="00714AEA" w:rsidRPr="004A4488">
              <w:rPr>
                <w:rFonts w:ascii="Times New Roman" w:hAnsi="Times New Roman"/>
              </w:rPr>
              <w:t xml:space="preserve">Издержки, возникающие в процессе </w:t>
            </w:r>
            <w:r w:rsidR="009222DD" w:rsidRPr="004A4488">
              <w:rPr>
                <w:rFonts w:ascii="Times New Roman" w:hAnsi="Times New Roman"/>
              </w:rPr>
              <w:t>реорганизации компаний, их</w:t>
            </w:r>
            <w:r w:rsidRPr="004A4488">
              <w:rPr>
                <w:rFonts w:ascii="Times New Roman" w:hAnsi="Times New Roman"/>
              </w:rPr>
              <w:t xml:space="preserve"> </w:t>
            </w:r>
            <w:r w:rsidR="00714AEA" w:rsidRPr="004A4488">
              <w:rPr>
                <w:rFonts w:ascii="Times New Roman" w:hAnsi="Times New Roman"/>
              </w:rPr>
              <w:t>характеристика.</w:t>
            </w:r>
          </w:p>
          <w:p w14:paraId="3FE862FF" w14:textId="62B919D7" w:rsidR="00714AEA" w:rsidRPr="004A4488" w:rsidRDefault="005E0FAD" w:rsidP="005E0FAD">
            <w:pPr>
              <w:tabs>
                <w:tab w:val="left" w:pos="318"/>
                <w:tab w:val="left" w:pos="1134"/>
                <w:tab w:val="left" w:pos="2410"/>
              </w:tabs>
              <w:spacing w:after="0"/>
              <w:jc w:val="both"/>
              <w:rPr>
                <w:rFonts w:ascii="Times New Roman" w:hAnsi="Times New Roman"/>
              </w:rPr>
            </w:pPr>
            <w:r w:rsidRPr="004A4488">
              <w:rPr>
                <w:rFonts w:ascii="Times New Roman" w:hAnsi="Times New Roman"/>
              </w:rPr>
              <w:t>3.</w:t>
            </w:r>
            <w:r w:rsidR="00714AEA" w:rsidRPr="004A4488">
              <w:rPr>
                <w:rFonts w:ascii="Times New Roman" w:hAnsi="Times New Roman"/>
              </w:rPr>
              <w:t xml:space="preserve">Расчет возможных и реальных издержек </w:t>
            </w:r>
            <w:r w:rsidR="009222DD" w:rsidRPr="004A4488">
              <w:rPr>
                <w:rFonts w:ascii="Times New Roman" w:hAnsi="Times New Roman"/>
              </w:rPr>
              <w:t xml:space="preserve">реорганизации, осуществляемой в различных формах. </w:t>
            </w:r>
          </w:p>
          <w:p w14:paraId="512AADB2" w14:textId="035DF524" w:rsidR="00714AEA" w:rsidRPr="004A4488" w:rsidRDefault="005E0FAD" w:rsidP="005E0FAD">
            <w:pPr>
              <w:tabs>
                <w:tab w:val="left" w:pos="318"/>
                <w:tab w:val="left" w:pos="1134"/>
                <w:tab w:val="left" w:pos="2410"/>
              </w:tabs>
              <w:spacing w:after="0"/>
              <w:jc w:val="both"/>
              <w:rPr>
                <w:rFonts w:ascii="Times New Roman" w:hAnsi="Times New Roman"/>
              </w:rPr>
            </w:pPr>
            <w:r w:rsidRPr="004A4488">
              <w:rPr>
                <w:rFonts w:ascii="Times New Roman" w:hAnsi="Times New Roman"/>
              </w:rPr>
              <w:t>4.</w:t>
            </w:r>
            <w:r w:rsidR="00714AEA" w:rsidRPr="004A4488">
              <w:rPr>
                <w:rFonts w:ascii="Times New Roman" w:hAnsi="Times New Roman"/>
              </w:rPr>
              <w:t>Экономическая эффективность интеграции.</w:t>
            </w:r>
          </w:p>
          <w:p w14:paraId="14380DD6" w14:textId="77777777" w:rsidR="00A47943" w:rsidRPr="004A4488" w:rsidRDefault="00714AEA" w:rsidP="005E0FAD">
            <w:pPr>
              <w:pStyle w:val="a5"/>
              <w:tabs>
                <w:tab w:val="left" w:pos="318"/>
                <w:tab w:val="left" w:pos="1134"/>
                <w:tab w:val="left" w:pos="2410"/>
              </w:tabs>
              <w:ind w:left="0"/>
              <w:jc w:val="both"/>
            </w:pPr>
            <w:r w:rsidRPr="004A4488">
              <w:t>5. Расчет и оценка синергетического эффекта при слияниях и поглощ</w:t>
            </w:r>
            <w:r w:rsidR="005E0FAD" w:rsidRPr="004A4488">
              <w:t>ениях.</w:t>
            </w:r>
          </w:p>
          <w:p w14:paraId="4D46D61E" w14:textId="7CDFA71D" w:rsidR="005E0FAD" w:rsidRPr="004A4488" w:rsidRDefault="005E0FAD" w:rsidP="00D83358">
            <w:pPr>
              <w:pStyle w:val="a5"/>
              <w:tabs>
                <w:tab w:val="left" w:pos="318"/>
                <w:tab w:val="left" w:pos="1134"/>
                <w:tab w:val="left" w:pos="2410"/>
              </w:tabs>
              <w:ind w:left="0"/>
              <w:jc w:val="both"/>
            </w:pPr>
            <w:r w:rsidRPr="004A4488">
              <w:t>Рекомендуемые источники</w:t>
            </w:r>
            <w:r w:rsidR="00CC5AB5" w:rsidRPr="004A4488">
              <w:t>:</w:t>
            </w:r>
            <w:r w:rsidRPr="004A4488">
              <w:t xml:space="preserve"> </w:t>
            </w:r>
            <w:r w:rsidR="00CC5AB5" w:rsidRPr="004A4488">
              <w:t xml:space="preserve">6, 7, </w:t>
            </w:r>
            <w:r w:rsidR="00D83358" w:rsidRPr="004A4488">
              <w:t>9</w:t>
            </w:r>
            <w:r w:rsidR="00CC5AB5" w:rsidRPr="004A4488">
              <w:t>.</w:t>
            </w:r>
          </w:p>
        </w:tc>
        <w:tc>
          <w:tcPr>
            <w:tcW w:w="2664" w:type="dxa"/>
          </w:tcPr>
          <w:p w14:paraId="31912C05" w14:textId="2FF3F62B" w:rsidR="00A47943" w:rsidRPr="004A4488" w:rsidRDefault="00823AAE" w:rsidP="00A47943">
            <w:pPr>
              <w:pStyle w:val="a5"/>
              <w:ind w:left="0"/>
              <w:jc w:val="both"/>
            </w:pPr>
            <w:r w:rsidRPr="004A4488">
              <w:t>О</w:t>
            </w:r>
            <w:r w:rsidR="005E0FAD" w:rsidRPr="004A4488">
              <w:t>бсуждение вопросов семинарского занятия, рассмотрение практических примеров по теме занятий и обсуждение. Решение практико-ориентированных задач</w:t>
            </w:r>
            <w:r w:rsidR="0060687E" w:rsidRPr="004A4488">
              <w:t xml:space="preserve">. </w:t>
            </w:r>
            <w:r w:rsidR="00EA192D" w:rsidRPr="004A4488">
              <w:t>Обсуждение полученных</w:t>
            </w:r>
            <w:r w:rsidR="005E0FAD" w:rsidRPr="004A4488">
              <w:t xml:space="preserve"> результатов</w:t>
            </w:r>
            <w:r w:rsidR="0060687E" w:rsidRPr="004A4488">
              <w:t>.</w:t>
            </w:r>
          </w:p>
        </w:tc>
      </w:tr>
    </w:tbl>
    <w:p w14:paraId="1CC982FF" w14:textId="77777777" w:rsidR="00BF4F37" w:rsidRPr="004A4488" w:rsidRDefault="00BF4F37" w:rsidP="00BF4F37">
      <w:pPr>
        <w:rPr>
          <w:sz w:val="16"/>
          <w:szCs w:val="16"/>
        </w:rPr>
      </w:pPr>
    </w:p>
    <w:p w14:paraId="79B32F0C" w14:textId="77777777" w:rsidR="00D36377" w:rsidRPr="004A4488"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6" w:name="_Toc415149563"/>
      <w:bookmarkStart w:id="17" w:name="_Toc531860344"/>
      <w:bookmarkStart w:id="18" w:name="_Toc115717661"/>
      <w:r w:rsidRPr="004A4488">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16"/>
      <w:bookmarkEnd w:id="17"/>
      <w:bookmarkEnd w:id="18"/>
    </w:p>
    <w:p w14:paraId="6A20EB53" w14:textId="77777777" w:rsidR="00D36377" w:rsidRPr="004A4488"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9" w:name="_Toc415149564"/>
      <w:bookmarkStart w:id="20" w:name="_Toc531860345"/>
      <w:bookmarkStart w:id="21" w:name="_Toc115717662"/>
      <w:r w:rsidRPr="004A4488">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19"/>
      <w:bookmarkEnd w:id="20"/>
      <w:bookmarkEnd w:id="21"/>
    </w:p>
    <w:tbl>
      <w:tblPr>
        <w:tblW w:w="537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3"/>
        <w:gridCol w:w="3746"/>
        <w:gridCol w:w="4119"/>
      </w:tblGrid>
      <w:tr w:rsidR="00776223" w:rsidRPr="004A4488" w14:paraId="2C8FB5A1" w14:textId="77777777" w:rsidTr="00776223">
        <w:tc>
          <w:tcPr>
            <w:tcW w:w="1200" w:type="pct"/>
          </w:tcPr>
          <w:p w14:paraId="0BF0B4AF" w14:textId="15B22D36" w:rsidR="00D36377" w:rsidRPr="004A4488" w:rsidRDefault="00D36377" w:rsidP="00D36377">
            <w:pPr>
              <w:keepNext/>
              <w:spacing w:after="0"/>
              <w:jc w:val="center"/>
              <w:rPr>
                <w:rFonts w:ascii="Times New Roman" w:hAnsi="Times New Roman"/>
              </w:rPr>
            </w:pPr>
            <w:r w:rsidRPr="004A4488">
              <w:rPr>
                <w:rFonts w:ascii="Times New Roman" w:hAnsi="Times New Roman"/>
                <w:b/>
              </w:rPr>
              <w:t>Наименование тем (</w:t>
            </w:r>
            <w:r w:rsidR="00823AAE" w:rsidRPr="004A4488">
              <w:rPr>
                <w:rFonts w:ascii="Times New Roman" w:hAnsi="Times New Roman"/>
                <w:b/>
              </w:rPr>
              <w:t xml:space="preserve">разделов) </w:t>
            </w:r>
            <w:r w:rsidRPr="004A4488">
              <w:rPr>
                <w:rFonts w:ascii="Times New Roman" w:hAnsi="Times New Roman"/>
                <w:b/>
              </w:rPr>
              <w:t>дисциплины</w:t>
            </w:r>
          </w:p>
        </w:tc>
        <w:tc>
          <w:tcPr>
            <w:tcW w:w="1810" w:type="pct"/>
          </w:tcPr>
          <w:p w14:paraId="2C5055C6" w14:textId="77777777" w:rsidR="00D36377" w:rsidRPr="004A4488" w:rsidRDefault="00D36377" w:rsidP="00C01B28">
            <w:pPr>
              <w:keepNext/>
              <w:spacing w:after="0"/>
              <w:jc w:val="center"/>
              <w:rPr>
                <w:rFonts w:ascii="Times New Roman" w:hAnsi="Times New Roman"/>
                <w:b/>
              </w:rPr>
            </w:pPr>
            <w:r w:rsidRPr="004A4488">
              <w:rPr>
                <w:rFonts w:ascii="Times New Roman" w:hAnsi="Times New Roman"/>
                <w:b/>
              </w:rPr>
              <w:t xml:space="preserve">Перечень вопросов, отводимых на самостоятельное освоение  </w:t>
            </w:r>
          </w:p>
        </w:tc>
        <w:tc>
          <w:tcPr>
            <w:tcW w:w="1990" w:type="pct"/>
          </w:tcPr>
          <w:p w14:paraId="20F74940" w14:textId="77777777" w:rsidR="00D36377" w:rsidRPr="004A4488" w:rsidRDefault="00D36377" w:rsidP="00C01B28">
            <w:pPr>
              <w:keepNext/>
              <w:spacing w:after="0"/>
              <w:jc w:val="center"/>
              <w:rPr>
                <w:rFonts w:ascii="Times New Roman" w:hAnsi="Times New Roman"/>
                <w:b/>
              </w:rPr>
            </w:pPr>
            <w:r w:rsidRPr="004A4488">
              <w:rPr>
                <w:rFonts w:ascii="Times New Roman" w:hAnsi="Times New Roman"/>
                <w:b/>
              </w:rPr>
              <w:t xml:space="preserve">Формы внеаудиторной самостоятельной </w:t>
            </w:r>
          </w:p>
          <w:p w14:paraId="49C1D831" w14:textId="77777777" w:rsidR="00D36377" w:rsidRPr="004A4488" w:rsidRDefault="00D36377" w:rsidP="00C01B28">
            <w:pPr>
              <w:keepNext/>
              <w:spacing w:after="0"/>
              <w:jc w:val="center"/>
              <w:rPr>
                <w:rFonts w:ascii="Times New Roman" w:hAnsi="Times New Roman"/>
                <w:b/>
              </w:rPr>
            </w:pPr>
            <w:r w:rsidRPr="004A4488">
              <w:rPr>
                <w:rFonts w:ascii="Times New Roman" w:hAnsi="Times New Roman"/>
                <w:b/>
              </w:rPr>
              <w:t>работы</w:t>
            </w:r>
          </w:p>
        </w:tc>
      </w:tr>
      <w:tr w:rsidR="00776223" w:rsidRPr="004A4488" w14:paraId="7EDBF1F9" w14:textId="77777777" w:rsidTr="00776223">
        <w:trPr>
          <w:trHeight w:val="299"/>
        </w:trPr>
        <w:tc>
          <w:tcPr>
            <w:tcW w:w="1200" w:type="pct"/>
          </w:tcPr>
          <w:p w14:paraId="2037B58F" w14:textId="162798F2" w:rsidR="00D36377" w:rsidRPr="004A4488" w:rsidRDefault="00FB4B18" w:rsidP="00D36377">
            <w:pPr>
              <w:spacing w:after="0"/>
              <w:rPr>
                <w:rFonts w:ascii="Times New Roman" w:hAnsi="Times New Roman"/>
                <w:lang w:eastAsia="ru-RU"/>
              </w:rPr>
            </w:pPr>
            <w:r w:rsidRPr="004A4488">
              <w:rPr>
                <w:rFonts w:ascii="Times New Roman" w:hAnsi="Times New Roman"/>
              </w:rPr>
              <w:t>Реорганизация юридического лица в современной бизнес-среде</w:t>
            </w:r>
            <w:r w:rsidR="00B9387C" w:rsidRPr="004A4488">
              <w:rPr>
                <w:rFonts w:ascii="Times New Roman" w:hAnsi="Times New Roman"/>
              </w:rPr>
              <w:t>.</w:t>
            </w:r>
          </w:p>
        </w:tc>
        <w:tc>
          <w:tcPr>
            <w:tcW w:w="1810" w:type="pct"/>
          </w:tcPr>
          <w:p w14:paraId="43754BC0" w14:textId="2DA6808C" w:rsidR="000851DC" w:rsidRPr="004A4488" w:rsidRDefault="000851DC" w:rsidP="000851DC">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 xml:space="preserve">1. Причины </w:t>
            </w:r>
            <w:r w:rsidR="00865BF2" w:rsidRPr="004A4488">
              <w:rPr>
                <w:rFonts w:ascii="Times New Roman" w:eastAsia="TimesNewRomanPSMT" w:hAnsi="Times New Roman"/>
              </w:rPr>
              <w:t xml:space="preserve">органического и </w:t>
            </w:r>
            <w:r w:rsidRPr="004A4488">
              <w:rPr>
                <w:rFonts w:ascii="Times New Roman" w:eastAsia="TimesNewRomanPSMT" w:hAnsi="Times New Roman"/>
              </w:rPr>
              <w:t>неорганического роста компаний.</w:t>
            </w:r>
          </w:p>
          <w:p w14:paraId="3C8A3C10" w14:textId="77777777" w:rsidR="00B5249D" w:rsidRPr="004A4488" w:rsidRDefault="000851DC" w:rsidP="000851DC">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2. Организационно-правовые формы реорганизации бизнеса</w:t>
            </w:r>
          </w:p>
          <w:p w14:paraId="5968DFD6" w14:textId="3F43F2C9" w:rsidR="00FB2E33" w:rsidRPr="004A4488" w:rsidRDefault="00FB2E33" w:rsidP="000851DC">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 xml:space="preserve">3. Исторические этапы развития </w:t>
            </w:r>
            <w:r w:rsidR="00865BF2" w:rsidRPr="004A4488">
              <w:rPr>
                <w:rFonts w:ascii="Times New Roman" w:eastAsia="TimesNewRomanPSMT" w:hAnsi="Times New Roman"/>
              </w:rPr>
              <w:t xml:space="preserve">зарубежного и </w:t>
            </w:r>
            <w:r w:rsidRPr="004A4488">
              <w:rPr>
                <w:rFonts w:ascii="Times New Roman" w:eastAsia="TimesNewRomanPSMT" w:hAnsi="Times New Roman"/>
              </w:rPr>
              <w:t>российского рынка слияний и поглощений, их особенности и предпосылки</w:t>
            </w:r>
          </w:p>
          <w:p w14:paraId="59E564A0" w14:textId="0BF8C66C" w:rsidR="00FB2E33" w:rsidRPr="004A4488" w:rsidRDefault="00FB2E33" w:rsidP="000851DC">
            <w:pPr>
              <w:autoSpaceDE w:val="0"/>
              <w:autoSpaceDN w:val="0"/>
              <w:adjustRightInd w:val="0"/>
              <w:spacing w:after="0"/>
              <w:rPr>
                <w:rFonts w:ascii="Times New Roman" w:eastAsia="TimesNewRomanPSMT" w:hAnsi="Times New Roman"/>
              </w:rPr>
            </w:pPr>
          </w:p>
        </w:tc>
        <w:tc>
          <w:tcPr>
            <w:tcW w:w="1990" w:type="pct"/>
          </w:tcPr>
          <w:p w14:paraId="505242DD" w14:textId="24F4AF05" w:rsidR="00D36377" w:rsidRPr="004A4488" w:rsidRDefault="00D36377" w:rsidP="00D36377">
            <w:pPr>
              <w:pStyle w:val="10"/>
              <w:spacing w:before="0" w:after="0"/>
              <w:rPr>
                <w:color w:val="auto"/>
                <w:lang w:eastAsia="ru-RU"/>
              </w:rPr>
            </w:pPr>
            <w:r w:rsidRPr="004A4488">
              <w:rPr>
                <w:color w:val="auto"/>
                <w:lang w:eastAsia="ru-RU"/>
              </w:rPr>
              <w:t>Подбор и изучение литературы; подготовка докладов</w:t>
            </w:r>
            <w:r w:rsidR="000851DC" w:rsidRPr="004A4488">
              <w:rPr>
                <w:color w:val="auto"/>
              </w:rPr>
              <w:t xml:space="preserve"> </w:t>
            </w:r>
            <w:r w:rsidR="000851DC" w:rsidRPr="004A4488">
              <w:rPr>
                <w:color w:val="auto"/>
                <w:lang w:eastAsia="ru-RU"/>
              </w:rPr>
              <w:t>Подготовка к обсуждению вопросов по указанной теме.</w:t>
            </w:r>
            <w:r w:rsidR="00FB2E33" w:rsidRPr="004A4488">
              <w:rPr>
                <w:color w:val="auto"/>
                <w:lang w:eastAsia="ru-RU"/>
              </w:rPr>
              <w:t xml:space="preserve"> </w:t>
            </w:r>
            <w:r w:rsidR="000851DC" w:rsidRPr="004A4488">
              <w:rPr>
                <w:color w:val="auto"/>
                <w:lang w:eastAsia="ru-RU"/>
              </w:rPr>
              <w:t xml:space="preserve">Изучение законодательной базы по реорганизации бизнеса. Изучение учебной литературы с целью определения целей, задач, решаемых в сделках слияний и поглощений. Выявление </w:t>
            </w:r>
            <w:r w:rsidR="00FB2E33" w:rsidRPr="004A4488">
              <w:rPr>
                <w:color w:val="auto"/>
                <w:lang w:eastAsia="ru-RU"/>
              </w:rPr>
              <w:t xml:space="preserve">основных </w:t>
            </w:r>
            <w:r w:rsidR="000851DC" w:rsidRPr="004A4488">
              <w:rPr>
                <w:color w:val="auto"/>
                <w:lang w:eastAsia="ru-RU"/>
              </w:rPr>
              <w:t>тенденций развития рынка слияний и поглощений</w:t>
            </w:r>
            <w:r w:rsidR="00FB2E33" w:rsidRPr="004A4488">
              <w:rPr>
                <w:color w:val="auto"/>
                <w:lang w:eastAsia="ru-RU"/>
              </w:rPr>
              <w:t>.</w:t>
            </w:r>
            <w:r w:rsidR="000851DC" w:rsidRPr="004A4488">
              <w:rPr>
                <w:color w:val="auto"/>
                <w:lang w:eastAsia="ru-RU"/>
              </w:rPr>
              <w:t xml:space="preserve"> </w:t>
            </w:r>
            <w:r w:rsidR="00FB2E33" w:rsidRPr="004A4488">
              <w:rPr>
                <w:color w:val="auto"/>
                <w:lang w:eastAsia="ru-RU"/>
              </w:rPr>
              <w:t>И</w:t>
            </w:r>
            <w:r w:rsidR="000851DC" w:rsidRPr="004A4488">
              <w:rPr>
                <w:color w:val="auto"/>
                <w:lang w:eastAsia="ru-RU"/>
              </w:rPr>
              <w:t xml:space="preserve">зучение интеграционных процессов </w:t>
            </w:r>
            <w:r w:rsidR="00FB2E33" w:rsidRPr="004A4488">
              <w:rPr>
                <w:color w:val="auto"/>
                <w:lang w:eastAsia="ru-RU"/>
              </w:rPr>
              <w:t xml:space="preserve">компаний </w:t>
            </w:r>
            <w:r w:rsidR="000851DC" w:rsidRPr="004A4488">
              <w:rPr>
                <w:color w:val="auto"/>
                <w:lang w:eastAsia="ru-RU"/>
              </w:rPr>
              <w:t>на международном рынке</w:t>
            </w:r>
          </w:p>
        </w:tc>
      </w:tr>
      <w:tr w:rsidR="00776223" w:rsidRPr="004A4488" w14:paraId="7D355F3D" w14:textId="77777777" w:rsidTr="00776223">
        <w:trPr>
          <w:trHeight w:val="299"/>
        </w:trPr>
        <w:tc>
          <w:tcPr>
            <w:tcW w:w="1200" w:type="pct"/>
          </w:tcPr>
          <w:p w14:paraId="187E2D10" w14:textId="082341E7" w:rsidR="00D36377" w:rsidRPr="004A4488" w:rsidRDefault="001A5D1F" w:rsidP="00D36377">
            <w:pPr>
              <w:spacing w:after="0"/>
              <w:rPr>
                <w:rFonts w:ascii="Times New Roman" w:hAnsi="Times New Roman"/>
                <w:lang w:eastAsia="ru-RU"/>
              </w:rPr>
            </w:pPr>
            <w:r w:rsidRPr="004A4488">
              <w:rPr>
                <w:rFonts w:ascii="Times New Roman" w:hAnsi="Times New Roman"/>
                <w:lang w:eastAsia="ru-RU"/>
              </w:rPr>
              <w:t>Организация процесса реорганизации компаний</w:t>
            </w:r>
            <w:r w:rsidR="00B9387C" w:rsidRPr="004A4488">
              <w:rPr>
                <w:rFonts w:ascii="Times New Roman" w:hAnsi="Times New Roman"/>
                <w:lang w:eastAsia="ru-RU"/>
              </w:rPr>
              <w:t>.</w:t>
            </w:r>
          </w:p>
        </w:tc>
        <w:tc>
          <w:tcPr>
            <w:tcW w:w="1810" w:type="pct"/>
          </w:tcPr>
          <w:p w14:paraId="511D6CAF" w14:textId="250B3517" w:rsidR="00436103" w:rsidRPr="004A4488" w:rsidRDefault="00436103" w:rsidP="00436103">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1. Интеграция компаний после завершения сделки.</w:t>
            </w:r>
          </w:p>
          <w:p w14:paraId="52F60BF9" w14:textId="336E83B4" w:rsidR="00B5249D" w:rsidRPr="004A4488" w:rsidRDefault="00436103" w:rsidP="00436103">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2. Оценка стоимости компании после завершения сделки</w:t>
            </w:r>
            <w:r w:rsidR="00B5249D" w:rsidRPr="004A4488">
              <w:rPr>
                <w:rFonts w:ascii="Times New Roman" w:eastAsia="TimesNewRomanPSMT" w:hAnsi="Times New Roman"/>
              </w:rPr>
              <w:t>.</w:t>
            </w:r>
            <w:r w:rsidR="00B9387C" w:rsidRPr="004A4488">
              <w:rPr>
                <w:rFonts w:ascii="Times New Roman" w:eastAsia="TimesNewRomanPSMT" w:hAnsi="Times New Roman"/>
              </w:rPr>
              <w:t xml:space="preserve"> Подходы и методы оценки бизнеса при его реорганизации.</w:t>
            </w:r>
          </w:p>
          <w:p w14:paraId="3B939043" w14:textId="026E51FD" w:rsidR="00436103" w:rsidRPr="004A4488" w:rsidRDefault="00436103" w:rsidP="00436103">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 xml:space="preserve">3.Оценка стоимости компании-мишени на основе рыночных </w:t>
            </w:r>
            <w:r w:rsidRPr="004A4488">
              <w:rPr>
                <w:rFonts w:ascii="Times New Roman" w:eastAsia="TimesNewRomanPSMT" w:hAnsi="Times New Roman"/>
              </w:rPr>
              <w:lastRenderedPageBreak/>
              <w:t>показателей. (метод сделок (продаж), метод рынка капитала, метод мультипликаторов)</w:t>
            </w:r>
          </w:p>
        </w:tc>
        <w:tc>
          <w:tcPr>
            <w:tcW w:w="1990" w:type="pct"/>
          </w:tcPr>
          <w:p w14:paraId="27121ED3" w14:textId="1CE6313C" w:rsidR="00D36377" w:rsidRPr="004A4488" w:rsidRDefault="00D36377" w:rsidP="00D36377">
            <w:pPr>
              <w:pStyle w:val="10"/>
              <w:spacing w:before="0" w:after="0"/>
              <w:rPr>
                <w:color w:val="auto"/>
                <w:lang w:eastAsia="ru-RU"/>
              </w:rPr>
            </w:pPr>
            <w:r w:rsidRPr="004A4488">
              <w:rPr>
                <w:color w:val="auto"/>
                <w:lang w:eastAsia="ru-RU"/>
              </w:rPr>
              <w:lastRenderedPageBreak/>
              <w:t>Изучение основной и дополнительной литературы, изучение компьютерных баз данных и интернет-источников, подготовка докладов и кейс-</w:t>
            </w:r>
            <w:proofErr w:type="spellStart"/>
            <w:r w:rsidRPr="004A4488">
              <w:rPr>
                <w:color w:val="auto"/>
                <w:lang w:eastAsia="ru-RU"/>
              </w:rPr>
              <w:t>стади</w:t>
            </w:r>
            <w:proofErr w:type="spellEnd"/>
            <w:r w:rsidR="00436103" w:rsidRPr="004A4488">
              <w:rPr>
                <w:color w:val="auto"/>
              </w:rPr>
              <w:t xml:space="preserve"> </w:t>
            </w:r>
            <w:r w:rsidR="00436103" w:rsidRPr="004A4488">
              <w:rPr>
                <w:color w:val="auto"/>
                <w:lang w:eastAsia="ru-RU"/>
              </w:rPr>
              <w:t>по сделкам слияния и поглощения.</w:t>
            </w:r>
          </w:p>
        </w:tc>
      </w:tr>
      <w:tr w:rsidR="00776223" w:rsidRPr="004A4488" w14:paraId="04CB94B9" w14:textId="77777777" w:rsidTr="00776223">
        <w:trPr>
          <w:trHeight w:val="1419"/>
        </w:trPr>
        <w:tc>
          <w:tcPr>
            <w:tcW w:w="1200" w:type="pct"/>
          </w:tcPr>
          <w:p w14:paraId="03939828" w14:textId="61D44B4F" w:rsidR="00D36377" w:rsidRPr="004A4488" w:rsidRDefault="001A5D1F" w:rsidP="00D36377">
            <w:pPr>
              <w:spacing w:after="0"/>
              <w:rPr>
                <w:rFonts w:ascii="Times New Roman" w:hAnsi="Times New Roman"/>
                <w:lang w:eastAsia="ru-RU"/>
              </w:rPr>
            </w:pPr>
            <w:r w:rsidRPr="004A4488">
              <w:rPr>
                <w:rFonts w:ascii="Times New Roman" w:hAnsi="Times New Roman"/>
                <w:lang w:eastAsia="ru-RU"/>
              </w:rPr>
              <w:lastRenderedPageBreak/>
              <w:t>Методы финансирования и оплаты сделок реорганизации бизнеса</w:t>
            </w:r>
          </w:p>
        </w:tc>
        <w:tc>
          <w:tcPr>
            <w:tcW w:w="1810" w:type="pct"/>
          </w:tcPr>
          <w:p w14:paraId="64DFA616" w14:textId="36FD92DC" w:rsidR="005853F7" w:rsidRPr="004A4488" w:rsidRDefault="00EB18F3" w:rsidP="00EB18F3">
            <w:pPr>
              <w:autoSpaceDE w:val="0"/>
              <w:autoSpaceDN w:val="0"/>
              <w:adjustRightInd w:val="0"/>
              <w:rPr>
                <w:rFonts w:ascii="Times New Roman" w:eastAsia="TimesNewRomanPSMT" w:hAnsi="Times New Roman"/>
              </w:rPr>
            </w:pPr>
            <w:r w:rsidRPr="004A4488">
              <w:rPr>
                <w:rFonts w:eastAsia="TimesNewRomanPSMT"/>
              </w:rPr>
              <w:t xml:space="preserve">Современные методы финансирования и оплаты </w:t>
            </w:r>
            <w:r w:rsidR="00823AAE" w:rsidRPr="004A4488">
              <w:rPr>
                <w:rFonts w:eastAsia="TimesNewRomanPSMT"/>
              </w:rPr>
              <w:t>сделок, их достоинства, недостатки.</w:t>
            </w:r>
            <w:r w:rsidRPr="004A4488">
              <w:rPr>
                <w:rFonts w:eastAsia="TimesNewRomanPSMT"/>
              </w:rPr>
              <w:t xml:space="preserve"> Примеры из практики</w:t>
            </w:r>
            <w:r w:rsidR="00823AAE" w:rsidRPr="004A4488">
              <w:rPr>
                <w:rFonts w:eastAsia="TimesNewRomanPSMT"/>
              </w:rPr>
              <w:t>.</w:t>
            </w:r>
          </w:p>
        </w:tc>
        <w:tc>
          <w:tcPr>
            <w:tcW w:w="1990" w:type="pct"/>
          </w:tcPr>
          <w:p w14:paraId="72F38F41" w14:textId="392654B0" w:rsidR="00D36377" w:rsidRPr="004A4488" w:rsidRDefault="00EB18F3" w:rsidP="00D36377">
            <w:pPr>
              <w:spacing w:after="0"/>
              <w:rPr>
                <w:rFonts w:ascii="Times New Roman" w:hAnsi="Times New Roman"/>
                <w:lang w:eastAsia="ru-RU"/>
              </w:rPr>
            </w:pPr>
            <w:r w:rsidRPr="004A4488">
              <w:rPr>
                <w:rFonts w:ascii="Times New Roman" w:hAnsi="Times New Roman"/>
                <w:lang w:eastAsia="ru-RU"/>
              </w:rPr>
              <w:t>Изучение основной и дополнительной литературы, изучение компьютерных баз данных и интернет-источников.</w:t>
            </w:r>
          </w:p>
        </w:tc>
      </w:tr>
      <w:tr w:rsidR="00776223" w:rsidRPr="004A4488" w14:paraId="07F7C05A" w14:textId="77777777" w:rsidTr="00776223">
        <w:trPr>
          <w:trHeight w:val="299"/>
        </w:trPr>
        <w:tc>
          <w:tcPr>
            <w:tcW w:w="1200" w:type="pct"/>
          </w:tcPr>
          <w:p w14:paraId="76CB2957" w14:textId="2BF3DD6B" w:rsidR="000851DC" w:rsidRPr="004A4488" w:rsidRDefault="00CB61D8" w:rsidP="00D36377">
            <w:pPr>
              <w:spacing w:after="0"/>
              <w:rPr>
                <w:rFonts w:ascii="Times New Roman" w:hAnsi="Times New Roman"/>
                <w:lang w:eastAsia="ru-RU"/>
              </w:rPr>
            </w:pPr>
            <w:r w:rsidRPr="004A4488">
              <w:rPr>
                <w:rFonts w:ascii="Times New Roman" w:hAnsi="Times New Roman"/>
                <w:lang w:eastAsia="ru-RU"/>
              </w:rPr>
              <w:t>Оценка эффективности процесса реорганизации бизнеса</w:t>
            </w:r>
          </w:p>
        </w:tc>
        <w:tc>
          <w:tcPr>
            <w:tcW w:w="1810" w:type="pct"/>
          </w:tcPr>
          <w:p w14:paraId="6AFDEECE" w14:textId="167879BB" w:rsidR="000851DC" w:rsidRPr="004A4488" w:rsidRDefault="00EB18F3" w:rsidP="005853F7">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Сравнительная характеристика подходов к расчету величины синергетического эффекта в сделках.</w:t>
            </w:r>
          </w:p>
        </w:tc>
        <w:tc>
          <w:tcPr>
            <w:tcW w:w="1990" w:type="pct"/>
          </w:tcPr>
          <w:p w14:paraId="2ABF4CF3" w14:textId="75E0FAE7" w:rsidR="000851DC" w:rsidRPr="004A4488" w:rsidRDefault="00EB18F3" w:rsidP="00D36377">
            <w:pPr>
              <w:spacing w:after="0"/>
              <w:rPr>
                <w:rFonts w:ascii="Times New Roman" w:hAnsi="Times New Roman"/>
                <w:lang w:eastAsia="ru-RU"/>
              </w:rPr>
            </w:pPr>
            <w:r w:rsidRPr="004A4488">
              <w:rPr>
                <w:rFonts w:ascii="Times New Roman" w:hAnsi="Times New Roman"/>
                <w:lang w:eastAsia="ru-RU"/>
              </w:rPr>
              <w:t>Изучение и оценка экономических выгод слияний и поглощений компаний. Оценка синергетического эффекта при слияниях и поглощениях. Определение экономической эффективности сделки</w:t>
            </w:r>
          </w:p>
        </w:tc>
      </w:tr>
    </w:tbl>
    <w:p w14:paraId="11152419" w14:textId="77F7D217" w:rsidR="00AB3815" w:rsidRPr="004A4488" w:rsidRDefault="00AB3815" w:rsidP="00D3637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731690F8" w14:textId="77777777" w:rsidR="00D36377" w:rsidRPr="004A4488"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2" w:name="_Toc115717663"/>
      <w:r w:rsidRPr="004A4488">
        <w:rPr>
          <w:bCs/>
          <w:color w:val="auto"/>
          <w:kern w:val="32"/>
          <w:sz w:val="28"/>
          <w:szCs w:val="28"/>
          <w:lang w:eastAsia="ru-RU"/>
        </w:rPr>
        <w:t xml:space="preserve">6.2. </w:t>
      </w:r>
      <w:r w:rsidR="00D36377" w:rsidRPr="004A4488">
        <w:rPr>
          <w:bCs/>
          <w:color w:val="auto"/>
          <w:kern w:val="32"/>
          <w:sz w:val="28"/>
          <w:szCs w:val="28"/>
          <w:lang w:eastAsia="ru-RU"/>
        </w:rPr>
        <w:t>Перечень вопросов, заданий, тем для подготовки к текущему контролю</w:t>
      </w:r>
      <w:bookmarkEnd w:id="22"/>
    </w:p>
    <w:p w14:paraId="43C47BA5" w14:textId="7C160D15" w:rsidR="00A5072A" w:rsidRPr="004A4488" w:rsidRDefault="00A5072A" w:rsidP="00AB3332">
      <w:pPr>
        <w:tabs>
          <w:tab w:val="left" w:pos="1134"/>
        </w:tabs>
        <w:spacing w:after="0" w:line="360" w:lineRule="auto"/>
        <w:ind w:firstLine="720"/>
        <w:jc w:val="both"/>
        <w:rPr>
          <w:rFonts w:ascii="Times New Roman" w:hAnsi="Times New Roman"/>
          <w:b/>
          <w:sz w:val="28"/>
          <w:szCs w:val="28"/>
        </w:rPr>
      </w:pPr>
      <w:r w:rsidRPr="004A4488">
        <w:rPr>
          <w:rFonts w:ascii="Times New Roman" w:hAnsi="Times New Roman"/>
          <w:b/>
          <w:sz w:val="28"/>
          <w:szCs w:val="28"/>
        </w:rPr>
        <w:t xml:space="preserve">Примерная тематика </w:t>
      </w:r>
      <w:r w:rsidR="00CC2C84" w:rsidRPr="004A4488">
        <w:rPr>
          <w:rFonts w:ascii="Times New Roman" w:hAnsi="Times New Roman"/>
          <w:b/>
          <w:sz w:val="28"/>
          <w:szCs w:val="28"/>
        </w:rPr>
        <w:t>контрольных работ</w:t>
      </w:r>
    </w:p>
    <w:p w14:paraId="7FFC7DEB" w14:textId="6D7ED770" w:rsidR="00BE1652" w:rsidRPr="004A4488" w:rsidRDefault="00F11447"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Законодательное регулирование реорганизации бизнеса.  </w:t>
      </w:r>
    </w:p>
    <w:p w14:paraId="42C3C3E2" w14:textId="77777777" w:rsidR="007E3FEE" w:rsidRPr="004A4488" w:rsidRDefault="007E3FEE"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Основные цели и задачи реорганизации предприятий. </w:t>
      </w:r>
    </w:p>
    <w:p w14:paraId="6B3E8BA4" w14:textId="77777777" w:rsidR="007E3FEE" w:rsidRPr="004A4488" w:rsidRDefault="007E3FEE"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Особенности реорганизации фирмы в форме выделения. </w:t>
      </w:r>
    </w:p>
    <w:p w14:paraId="59800AE9" w14:textId="77777777" w:rsidR="007E3FEE" w:rsidRPr="004A4488" w:rsidRDefault="007E3FEE"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Особенности реорганизации акционерных обществ. </w:t>
      </w:r>
    </w:p>
    <w:p w14:paraId="202F820F" w14:textId="77777777" w:rsidR="007E3FEE" w:rsidRPr="004A4488" w:rsidRDefault="007E3FEE"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Причины слияний и поглощений предпринимательских фирм. </w:t>
      </w:r>
    </w:p>
    <w:p w14:paraId="32158021" w14:textId="599D4520" w:rsidR="007E3FEE" w:rsidRPr="004A4488" w:rsidRDefault="007E3FEE"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Примеры процессов слияний и поглощений фирм в современной российской экономике.</w:t>
      </w:r>
    </w:p>
    <w:p w14:paraId="4E4662E8" w14:textId="18DCEB8E" w:rsidR="00BE1652" w:rsidRPr="004A4488" w:rsidRDefault="00BE1652"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Современные тенденции консолидации бизнеса</w:t>
      </w:r>
      <w:r w:rsidR="00717B19" w:rsidRPr="004A4488">
        <w:rPr>
          <w:sz w:val="28"/>
          <w:szCs w:val="28"/>
        </w:rPr>
        <w:t>.</w:t>
      </w:r>
      <w:r w:rsidRPr="004A4488">
        <w:rPr>
          <w:sz w:val="28"/>
          <w:szCs w:val="28"/>
        </w:rPr>
        <w:t xml:space="preserve"> </w:t>
      </w:r>
    </w:p>
    <w:p w14:paraId="14AB833E" w14:textId="5609E221" w:rsidR="00BE1652" w:rsidRPr="004A4488" w:rsidRDefault="00717B19"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Юридический, экономический и бухгалтерский подходы к определению понятий реорганизация бизнеса.</w:t>
      </w:r>
    </w:p>
    <w:p w14:paraId="4C4A3C3E" w14:textId="5D7C4697" w:rsidR="00BE1652" w:rsidRPr="004A4488" w:rsidRDefault="00BE1652"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Оценка эффективности сделки по слиянию и поглощению: основные</w:t>
      </w:r>
      <w:r w:rsidR="00FF6862" w:rsidRPr="004A4488">
        <w:rPr>
          <w:sz w:val="28"/>
          <w:szCs w:val="28"/>
        </w:rPr>
        <w:t xml:space="preserve"> </w:t>
      </w:r>
      <w:r w:rsidRPr="004A4488">
        <w:rPr>
          <w:sz w:val="28"/>
          <w:szCs w:val="28"/>
        </w:rPr>
        <w:t>подходы и направления их развития.</w:t>
      </w:r>
    </w:p>
    <w:p w14:paraId="33B6F599" w14:textId="00013024" w:rsidR="00BE1652" w:rsidRPr="004A4488" w:rsidRDefault="00BE1652"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Причины возможной неэффективности сделки по слиянию и</w:t>
      </w:r>
      <w:r w:rsidR="00FF6862" w:rsidRPr="004A4488">
        <w:rPr>
          <w:sz w:val="28"/>
          <w:szCs w:val="28"/>
        </w:rPr>
        <w:t xml:space="preserve"> </w:t>
      </w:r>
      <w:r w:rsidRPr="004A4488">
        <w:rPr>
          <w:sz w:val="28"/>
          <w:szCs w:val="28"/>
        </w:rPr>
        <w:t>поглощению.</w:t>
      </w:r>
    </w:p>
    <w:p w14:paraId="0CF8B265" w14:textId="7548CBCB" w:rsidR="00BE1652" w:rsidRPr="004A4488" w:rsidRDefault="00BE1652"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Реорганизация компаний как способ финансового оздоровления.</w:t>
      </w:r>
    </w:p>
    <w:p w14:paraId="7500EABE" w14:textId="12502674" w:rsidR="00BE1652" w:rsidRPr="004A4488" w:rsidRDefault="00BE1652"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Основные </w:t>
      </w:r>
      <w:r w:rsidR="00717B19" w:rsidRPr="004A4488">
        <w:rPr>
          <w:sz w:val="28"/>
          <w:szCs w:val="28"/>
        </w:rPr>
        <w:t xml:space="preserve">цели и причины реорганизации </w:t>
      </w:r>
      <w:r w:rsidR="00505564" w:rsidRPr="004A4488">
        <w:rPr>
          <w:sz w:val="28"/>
          <w:szCs w:val="28"/>
        </w:rPr>
        <w:t>бизнеса в</w:t>
      </w:r>
      <w:r w:rsidRPr="004A4488">
        <w:rPr>
          <w:sz w:val="28"/>
          <w:szCs w:val="28"/>
        </w:rPr>
        <w:t xml:space="preserve"> условиях нестабильного</w:t>
      </w:r>
      <w:r w:rsidR="00FF6862" w:rsidRPr="004A4488">
        <w:rPr>
          <w:sz w:val="28"/>
          <w:szCs w:val="28"/>
        </w:rPr>
        <w:t xml:space="preserve"> </w:t>
      </w:r>
      <w:r w:rsidRPr="004A4488">
        <w:rPr>
          <w:sz w:val="28"/>
          <w:szCs w:val="28"/>
        </w:rPr>
        <w:t>экономического развития.</w:t>
      </w:r>
    </w:p>
    <w:p w14:paraId="467EDBEB" w14:textId="30FF165E"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lastRenderedPageBreak/>
        <w:t>Банкротство и процедура реорганизации бизнеса</w:t>
      </w:r>
      <w:r w:rsidR="00717B19" w:rsidRPr="004A4488">
        <w:rPr>
          <w:bCs/>
          <w:sz w:val="28"/>
          <w:szCs w:val="28"/>
        </w:rPr>
        <w:t>.</w:t>
      </w:r>
    </w:p>
    <w:p w14:paraId="0220E2E6" w14:textId="6A39DA5D"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 xml:space="preserve">Особенности реализации основных этапов </w:t>
      </w:r>
      <w:r w:rsidR="00717B19" w:rsidRPr="004A4488">
        <w:rPr>
          <w:bCs/>
          <w:sz w:val="28"/>
          <w:szCs w:val="28"/>
        </w:rPr>
        <w:t>реорганизации бизнеса</w:t>
      </w:r>
      <w:r w:rsidRPr="004A4488">
        <w:rPr>
          <w:bCs/>
          <w:sz w:val="28"/>
          <w:szCs w:val="28"/>
        </w:rPr>
        <w:t>.</w:t>
      </w:r>
    </w:p>
    <w:p w14:paraId="211D58BA" w14:textId="610FCA99"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 xml:space="preserve">Планирование сделок </w:t>
      </w:r>
      <w:r w:rsidR="00717B19" w:rsidRPr="004A4488">
        <w:rPr>
          <w:bCs/>
          <w:sz w:val="28"/>
          <w:szCs w:val="28"/>
        </w:rPr>
        <w:t>реорганизации бизнеса</w:t>
      </w:r>
      <w:r w:rsidRPr="004A4488">
        <w:rPr>
          <w:bCs/>
          <w:sz w:val="28"/>
          <w:szCs w:val="28"/>
        </w:rPr>
        <w:t>: критерии достижения</w:t>
      </w:r>
      <w:r w:rsidR="00FF6862" w:rsidRPr="004A4488">
        <w:rPr>
          <w:bCs/>
          <w:sz w:val="28"/>
          <w:szCs w:val="28"/>
        </w:rPr>
        <w:t xml:space="preserve"> </w:t>
      </w:r>
      <w:r w:rsidRPr="004A4488">
        <w:rPr>
          <w:bCs/>
          <w:sz w:val="28"/>
          <w:szCs w:val="28"/>
        </w:rPr>
        <w:t>успеха.</w:t>
      </w:r>
    </w:p>
    <w:p w14:paraId="54EFEB5F" w14:textId="57204C37"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Выбор стратегии реализации сделки слияния и поглощения: критерии</w:t>
      </w:r>
      <w:r w:rsidR="00823AAE" w:rsidRPr="004A4488">
        <w:rPr>
          <w:bCs/>
          <w:sz w:val="28"/>
          <w:szCs w:val="28"/>
        </w:rPr>
        <w:t xml:space="preserve"> </w:t>
      </w:r>
      <w:r w:rsidRPr="004A4488">
        <w:rPr>
          <w:bCs/>
          <w:sz w:val="28"/>
          <w:szCs w:val="28"/>
        </w:rPr>
        <w:t>обоснования.</w:t>
      </w:r>
    </w:p>
    <w:p w14:paraId="1D986071" w14:textId="5D0DD712"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Сравнительный анализ и обоснование различных моделей проведения</w:t>
      </w:r>
      <w:r w:rsidR="00823AAE" w:rsidRPr="004A4488">
        <w:rPr>
          <w:bCs/>
          <w:sz w:val="28"/>
          <w:szCs w:val="28"/>
        </w:rPr>
        <w:t xml:space="preserve"> </w:t>
      </w:r>
      <w:r w:rsidRPr="004A4488">
        <w:rPr>
          <w:bCs/>
          <w:sz w:val="28"/>
          <w:szCs w:val="28"/>
        </w:rPr>
        <w:t xml:space="preserve">сделок </w:t>
      </w:r>
      <w:r w:rsidR="00717B19" w:rsidRPr="004A4488">
        <w:rPr>
          <w:bCs/>
          <w:sz w:val="28"/>
          <w:szCs w:val="28"/>
        </w:rPr>
        <w:t>реорганизации бизнеса</w:t>
      </w:r>
      <w:r w:rsidRPr="004A4488">
        <w:rPr>
          <w:bCs/>
          <w:sz w:val="28"/>
          <w:szCs w:val="28"/>
        </w:rPr>
        <w:t>.</w:t>
      </w:r>
    </w:p>
    <w:p w14:paraId="376B7B98" w14:textId="3DFDFFEE"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Использование ключевых показателей результативности сделок слияния</w:t>
      </w:r>
      <w:r w:rsidR="00823AAE" w:rsidRPr="004A4488">
        <w:rPr>
          <w:bCs/>
          <w:sz w:val="28"/>
          <w:szCs w:val="28"/>
        </w:rPr>
        <w:t xml:space="preserve"> </w:t>
      </w:r>
      <w:r w:rsidRPr="004A4488">
        <w:rPr>
          <w:bCs/>
          <w:sz w:val="28"/>
          <w:szCs w:val="28"/>
        </w:rPr>
        <w:t>и поглощения на примере конкретных сделок.</w:t>
      </w:r>
    </w:p>
    <w:p w14:paraId="61A931AC" w14:textId="7AB17B05"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Проблема выбора и обоснования оптимальной структуры источников</w:t>
      </w:r>
      <w:r w:rsidR="00823AAE" w:rsidRPr="004A4488">
        <w:rPr>
          <w:bCs/>
          <w:sz w:val="28"/>
          <w:szCs w:val="28"/>
        </w:rPr>
        <w:t xml:space="preserve"> </w:t>
      </w:r>
      <w:r w:rsidRPr="004A4488">
        <w:rPr>
          <w:bCs/>
          <w:sz w:val="28"/>
          <w:szCs w:val="28"/>
        </w:rPr>
        <w:t xml:space="preserve">финансирования </w:t>
      </w:r>
      <w:r w:rsidR="00717B19" w:rsidRPr="004A4488">
        <w:rPr>
          <w:bCs/>
          <w:sz w:val="28"/>
          <w:szCs w:val="28"/>
        </w:rPr>
        <w:t>реорганизации бизнеса</w:t>
      </w:r>
      <w:r w:rsidRPr="004A4488">
        <w:rPr>
          <w:bCs/>
          <w:sz w:val="28"/>
          <w:szCs w:val="28"/>
        </w:rPr>
        <w:t>.</w:t>
      </w:r>
    </w:p>
    <w:p w14:paraId="5E2469F0" w14:textId="10171516"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 xml:space="preserve">Использование различных подходов для оценки компаний </w:t>
      </w:r>
      <w:r w:rsidR="00717B19" w:rsidRPr="004A4488">
        <w:rPr>
          <w:bCs/>
          <w:sz w:val="28"/>
          <w:szCs w:val="28"/>
        </w:rPr>
        <w:t>при реорганизации бизнеса</w:t>
      </w:r>
      <w:r w:rsidRPr="004A4488">
        <w:rPr>
          <w:bCs/>
          <w:sz w:val="28"/>
          <w:szCs w:val="28"/>
        </w:rPr>
        <w:t>: проблема выбора.</w:t>
      </w:r>
    </w:p>
    <w:p w14:paraId="601EA2DE" w14:textId="320478B3"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Пути и методы реорганизации компании с целью повышения ее</w:t>
      </w:r>
      <w:r w:rsidR="00823AAE" w:rsidRPr="004A4488">
        <w:rPr>
          <w:bCs/>
          <w:sz w:val="28"/>
          <w:szCs w:val="28"/>
        </w:rPr>
        <w:t xml:space="preserve"> </w:t>
      </w:r>
      <w:r w:rsidRPr="004A4488">
        <w:rPr>
          <w:bCs/>
          <w:sz w:val="28"/>
          <w:szCs w:val="28"/>
        </w:rPr>
        <w:t>эффективности.</w:t>
      </w:r>
    </w:p>
    <w:p w14:paraId="4699E97B" w14:textId="2E076FD8"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Особенности современного этапа слияний и поглощений: проблемы и</w:t>
      </w:r>
      <w:r w:rsidR="00823AAE" w:rsidRPr="004A4488">
        <w:rPr>
          <w:bCs/>
          <w:sz w:val="28"/>
          <w:szCs w:val="28"/>
        </w:rPr>
        <w:t xml:space="preserve"> </w:t>
      </w:r>
      <w:r w:rsidRPr="004A4488">
        <w:rPr>
          <w:bCs/>
          <w:sz w:val="28"/>
          <w:szCs w:val="28"/>
        </w:rPr>
        <w:t>возможности.</w:t>
      </w:r>
    </w:p>
    <w:p w14:paraId="7EFA1725" w14:textId="05792D05"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Враждебные поглощения: регулирование и функции в рыночной</w:t>
      </w:r>
      <w:r w:rsidR="00823AAE" w:rsidRPr="004A4488">
        <w:rPr>
          <w:bCs/>
          <w:sz w:val="28"/>
          <w:szCs w:val="28"/>
        </w:rPr>
        <w:t xml:space="preserve"> </w:t>
      </w:r>
      <w:r w:rsidRPr="004A4488">
        <w:rPr>
          <w:bCs/>
          <w:sz w:val="28"/>
          <w:szCs w:val="28"/>
        </w:rPr>
        <w:t>экономике.</w:t>
      </w:r>
    </w:p>
    <w:p w14:paraId="2E70E9FC" w14:textId="31733611"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Проблемы различных аспектов регулирования сделок слияния и</w:t>
      </w:r>
      <w:r w:rsidR="00FF6862" w:rsidRPr="004A4488">
        <w:rPr>
          <w:bCs/>
          <w:sz w:val="28"/>
          <w:szCs w:val="28"/>
        </w:rPr>
        <w:t xml:space="preserve"> </w:t>
      </w:r>
      <w:r w:rsidRPr="004A4488">
        <w:rPr>
          <w:bCs/>
          <w:sz w:val="28"/>
          <w:szCs w:val="28"/>
        </w:rPr>
        <w:t>поглощения в условиях России.</w:t>
      </w:r>
    </w:p>
    <w:p w14:paraId="27C6952B" w14:textId="342611C6"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Российские сделки слияния и поглощения: общие черты и отличия от</w:t>
      </w:r>
      <w:r w:rsidR="00FF6862" w:rsidRPr="004A4488">
        <w:rPr>
          <w:bCs/>
          <w:sz w:val="28"/>
          <w:szCs w:val="28"/>
        </w:rPr>
        <w:t xml:space="preserve"> </w:t>
      </w:r>
      <w:r w:rsidRPr="004A4488">
        <w:rPr>
          <w:bCs/>
          <w:sz w:val="28"/>
          <w:szCs w:val="28"/>
        </w:rPr>
        <w:t>сделок на развитых рынках.</w:t>
      </w:r>
    </w:p>
    <w:p w14:paraId="6577ED0F" w14:textId="555A6CE9"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Влияние сделок слияния и поглощения на рыночную стоимость</w:t>
      </w:r>
      <w:r w:rsidR="00FF6862" w:rsidRPr="004A4488">
        <w:rPr>
          <w:bCs/>
          <w:sz w:val="28"/>
          <w:szCs w:val="28"/>
        </w:rPr>
        <w:t xml:space="preserve"> </w:t>
      </w:r>
      <w:r w:rsidRPr="004A4488">
        <w:rPr>
          <w:bCs/>
          <w:sz w:val="28"/>
          <w:szCs w:val="28"/>
        </w:rPr>
        <w:t>компании-цели и компании- захватчика.</w:t>
      </w:r>
    </w:p>
    <w:p w14:paraId="68203A6B" w14:textId="06F528D8"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Конкуренция и сделки слияния и поглощения.</w:t>
      </w:r>
    </w:p>
    <w:p w14:paraId="7591741F" w14:textId="76F3BF46"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Сделки слияния и поглощения: влияние на конкурентоспособность</w:t>
      </w:r>
      <w:r w:rsidR="00FF6862" w:rsidRPr="004A4488">
        <w:rPr>
          <w:bCs/>
          <w:sz w:val="28"/>
          <w:szCs w:val="28"/>
        </w:rPr>
        <w:t xml:space="preserve"> </w:t>
      </w:r>
      <w:r w:rsidRPr="004A4488">
        <w:rPr>
          <w:bCs/>
          <w:sz w:val="28"/>
          <w:szCs w:val="28"/>
        </w:rPr>
        <w:t>компаний.</w:t>
      </w:r>
    </w:p>
    <w:p w14:paraId="4AAC795B" w14:textId="53171E82" w:rsidR="002F1A81" w:rsidRPr="004A4488" w:rsidRDefault="002F1A81" w:rsidP="002F1A81">
      <w:pPr>
        <w:spacing w:after="0" w:line="360" w:lineRule="auto"/>
        <w:ind w:firstLine="567"/>
        <w:jc w:val="both"/>
        <w:rPr>
          <w:rFonts w:ascii="Times New Roman" w:hAnsi="Times New Roman"/>
          <w:bCs/>
          <w:iCs/>
          <w:sz w:val="28"/>
          <w:szCs w:val="28"/>
        </w:rPr>
      </w:pPr>
      <w:r w:rsidRPr="004A4488">
        <w:rPr>
          <w:rFonts w:ascii="Times New Roman" w:hAnsi="Times New Roman"/>
          <w:sz w:val="28"/>
          <w:szCs w:val="28"/>
          <w:lang w:eastAsia="ru-RU"/>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3964E306" w14:textId="77777777" w:rsidR="00D36377" w:rsidRPr="004A4488" w:rsidRDefault="00D36377" w:rsidP="0015161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23" w:name="_Toc531860347"/>
      <w:bookmarkStart w:id="24" w:name="_Toc115717664"/>
      <w:bookmarkStart w:id="25" w:name="_Toc162671211"/>
      <w:r w:rsidRPr="004A4488">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3"/>
      <w:bookmarkEnd w:id="24"/>
    </w:p>
    <w:p w14:paraId="6E661D8A" w14:textId="4A71731D" w:rsidR="00151614" w:rsidRPr="004A4488" w:rsidRDefault="00151614" w:rsidP="00151614">
      <w:pPr>
        <w:spacing w:after="0" w:line="360" w:lineRule="auto"/>
        <w:ind w:firstLine="720"/>
        <w:jc w:val="both"/>
        <w:rPr>
          <w:rFonts w:ascii="Times New Roman" w:hAnsi="Times New Roman"/>
          <w:sz w:val="28"/>
          <w:szCs w:val="28"/>
        </w:rPr>
      </w:pPr>
      <w:bookmarkStart w:id="26" w:name="_Toc449699548"/>
      <w:bookmarkEnd w:id="25"/>
      <w:r w:rsidRPr="004A4488">
        <w:rPr>
          <w:rFonts w:ascii="Times New Roman" w:hAnsi="Times New Roman"/>
          <w:sz w:val="28"/>
          <w:szCs w:val="28"/>
        </w:rPr>
        <w:t>Перечень компетенций, формируемых в процессе освоения дисциплины, содержится в разделе 2.  «</w:t>
      </w:r>
      <w:r w:rsidR="005C4142" w:rsidRPr="004A4488">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A4488">
        <w:rPr>
          <w:rFonts w:ascii="Times New Roman" w:hAnsi="Times New Roman"/>
          <w:sz w:val="28"/>
          <w:szCs w:val="28"/>
        </w:rPr>
        <w:t>».</w:t>
      </w:r>
    </w:p>
    <w:p w14:paraId="5E883875" w14:textId="77777777" w:rsidR="00151614" w:rsidRPr="004A4488" w:rsidRDefault="00151614" w:rsidP="00AB3332">
      <w:pPr>
        <w:tabs>
          <w:tab w:val="left" w:pos="1134"/>
        </w:tabs>
        <w:spacing w:after="0" w:line="360" w:lineRule="auto"/>
        <w:ind w:firstLine="720"/>
        <w:jc w:val="both"/>
        <w:rPr>
          <w:rFonts w:ascii="Times New Roman" w:hAnsi="Times New Roman"/>
          <w:b/>
          <w:sz w:val="28"/>
          <w:szCs w:val="28"/>
        </w:rPr>
      </w:pPr>
      <w:bookmarkStart w:id="27" w:name="_Toc969653"/>
      <w:r w:rsidRPr="004A4488">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26"/>
      <w:r w:rsidRPr="004A4488">
        <w:rPr>
          <w:rFonts w:ascii="Times New Roman" w:hAnsi="Times New Roman"/>
          <w:b/>
          <w:sz w:val="28"/>
          <w:szCs w:val="28"/>
        </w:rPr>
        <w:t xml:space="preserve"> и знаний</w:t>
      </w:r>
      <w:bookmarkEnd w:id="27"/>
    </w:p>
    <w:p w14:paraId="2AEACE20" w14:textId="03F0298F" w:rsidR="0055742D" w:rsidRPr="004A4488" w:rsidRDefault="00472D72" w:rsidP="00AB3332">
      <w:pPr>
        <w:tabs>
          <w:tab w:val="left" w:pos="1134"/>
        </w:tabs>
        <w:spacing w:after="0" w:line="360" w:lineRule="auto"/>
        <w:ind w:firstLine="720"/>
        <w:jc w:val="both"/>
        <w:rPr>
          <w:rFonts w:ascii="Times New Roman" w:hAnsi="Times New Roman"/>
          <w:b/>
          <w:sz w:val="28"/>
          <w:szCs w:val="28"/>
        </w:rPr>
      </w:pPr>
      <w:r w:rsidRPr="004A4488">
        <w:rPr>
          <w:rFonts w:ascii="Times New Roman" w:hAnsi="Times New Roman"/>
          <w:b/>
          <w:sz w:val="28"/>
          <w:szCs w:val="28"/>
        </w:rPr>
        <w:t>Примерный п</w:t>
      </w:r>
      <w:r w:rsidR="0055742D" w:rsidRPr="004A4488">
        <w:rPr>
          <w:rFonts w:ascii="Times New Roman" w:hAnsi="Times New Roman"/>
          <w:b/>
          <w:sz w:val="28"/>
          <w:szCs w:val="28"/>
        </w:rPr>
        <w:t xml:space="preserve">еречень вопросов к </w:t>
      </w:r>
      <w:r w:rsidR="00BC3C6B" w:rsidRPr="004A4488">
        <w:rPr>
          <w:rFonts w:ascii="Times New Roman" w:hAnsi="Times New Roman"/>
          <w:b/>
          <w:sz w:val="28"/>
          <w:szCs w:val="28"/>
        </w:rPr>
        <w:t>зачету</w:t>
      </w:r>
      <w:r w:rsidR="0055742D" w:rsidRPr="004A4488">
        <w:rPr>
          <w:rFonts w:ascii="Times New Roman" w:hAnsi="Times New Roman"/>
          <w:b/>
          <w:sz w:val="28"/>
          <w:szCs w:val="28"/>
        </w:rPr>
        <w:t>:</w:t>
      </w:r>
    </w:p>
    <w:p w14:paraId="34FCD5E7" w14:textId="37B97896" w:rsidR="001A2F2C" w:rsidRPr="004A4488" w:rsidRDefault="00BC3C6B" w:rsidP="00776223">
      <w:pPr>
        <w:pStyle w:val="a5"/>
        <w:numPr>
          <w:ilvl w:val="0"/>
          <w:numId w:val="28"/>
        </w:numPr>
        <w:tabs>
          <w:tab w:val="left" w:pos="709"/>
        </w:tabs>
        <w:spacing w:line="360" w:lineRule="auto"/>
        <w:ind w:left="0" w:firstLine="425"/>
        <w:jc w:val="both"/>
        <w:rPr>
          <w:sz w:val="28"/>
          <w:szCs w:val="28"/>
        </w:rPr>
      </w:pPr>
      <w:r w:rsidRPr="004A4488">
        <w:rPr>
          <w:sz w:val="28"/>
          <w:szCs w:val="28"/>
        </w:rPr>
        <w:t xml:space="preserve">Понятие реорганизации бизнеса, виды и формы. </w:t>
      </w:r>
    </w:p>
    <w:p w14:paraId="6153DD6B" w14:textId="2948CC2F" w:rsidR="00694706" w:rsidRPr="004A4488" w:rsidRDefault="00694706" w:rsidP="00776223">
      <w:pPr>
        <w:pStyle w:val="a5"/>
        <w:numPr>
          <w:ilvl w:val="0"/>
          <w:numId w:val="28"/>
        </w:numPr>
        <w:tabs>
          <w:tab w:val="left" w:pos="709"/>
        </w:tabs>
        <w:spacing w:line="360" w:lineRule="auto"/>
        <w:ind w:left="0" w:firstLine="425"/>
        <w:jc w:val="both"/>
        <w:rPr>
          <w:sz w:val="28"/>
          <w:szCs w:val="28"/>
        </w:rPr>
      </w:pPr>
      <w:r w:rsidRPr="004A4488">
        <w:rPr>
          <w:sz w:val="28"/>
          <w:szCs w:val="28"/>
        </w:rPr>
        <w:t>Нормативно-правовое регулирование процессов реорганизации бизнеса в Российской Федерации.</w:t>
      </w:r>
    </w:p>
    <w:p w14:paraId="68CDF440" w14:textId="3C1349CE" w:rsidR="00694706" w:rsidRPr="004A4488" w:rsidRDefault="00694706" w:rsidP="00776223">
      <w:pPr>
        <w:pStyle w:val="a5"/>
        <w:numPr>
          <w:ilvl w:val="0"/>
          <w:numId w:val="28"/>
        </w:numPr>
        <w:tabs>
          <w:tab w:val="left" w:pos="709"/>
        </w:tabs>
        <w:spacing w:line="360" w:lineRule="auto"/>
        <w:ind w:left="0" w:firstLine="425"/>
        <w:jc w:val="both"/>
        <w:rPr>
          <w:sz w:val="28"/>
          <w:szCs w:val="28"/>
        </w:rPr>
      </w:pPr>
      <w:r w:rsidRPr="004A4488">
        <w:rPr>
          <w:sz w:val="28"/>
          <w:szCs w:val="28"/>
        </w:rPr>
        <w:t>Политика реорганизации бизнеса в контексте стратегии развития компании.</w:t>
      </w:r>
    </w:p>
    <w:p w14:paraId="4B033B34" w14:textId="49881BE2" w:rsidR="009F467A" w:rsidRPr="004A4488" w:rsidRDefault="009F467A" w:rsidP="00776223">
      <w:pPr>
        <w:pStyle w:val="a5"/>
        <w:numPr>
          <w:ilvl w:val="0"/>
          <w:numId w:val="28"/>
        </w:numPr>
        <w:tabs>
          <w:tab w:val="left" w:pos="709"/>
        </w:tabs>
        <w:spacing w:line="360" w:lineRule="auto"/>
        <w:ind w:left="0" w:firstLine="425"/>
        <w:jc w:val="both"/>
        <w:rPr>
          <w:sz w:val="28"/>
          <w:szCs w:val="28"/>
        </w:rPr>
      </w:pPr>
      <w:r w:rsidRPr="004A4488">
        <w:rPr>
          <w:sz w:val="28"/>
          <w:szCs w:val="28"/>
        </w:rPr>
        <w:t>Основные причины для неорганического роста компании.</w:t>
      </w:r>
    </w:p>
    <w:p w14:paraId="10425258" w14:textId="762F5770" w:rsidR="001A2F2C" w:rsidRPr="004A4488" w:rsidRDefault="001A2F2C" w:rsidP="00776223">
      <w:pPr>
        <w:pStyle w:val="a5"/>
        <w:numPr>
          <w:ilvl w:val="0"/>
          <w:numId w:val="28"/>
        </w:numPr>
        <w:tabs>
          <w:tab w:val="left" w:pos="709"/>
        </w:tabs>
        <w:spacing w:line="360" w:lineRule="auto"/>
        <w:ind w:left="0" w:firstLine="425"/>
        <w:jc w:val="both"/>
        <w:rPr>
          <w:sz w:val="28"/>
          <w:szCs w:val="28"/>
        </w:rPr>
      </w:pPr>
      <w:r w:rsidRPr="004A4488">
        <w:rPr>
          <w:sz w:val="28"/>
          <w:szCs w:val="28"/>
        </w:rPr>
        <w:t>Основания (причины) для проведения реорганизации бизнеса.</w:t>
      </w:r>
    </w:p>
    <w:p w14:paraId="156F4BCA" w14:textId="071CDEC1" w:rsidR="00BC3C6B" w:rsidRPr="004A4488" w:rsidRDefault="00BC3C6B" w:rsidP="00776223">
      <w:pPr>
        <w:pStyle w:val="a5"/>
        <w:numPr>
          <w:ilvl w:val="0"/>
          <w:numId w:val="28"/>
        </w:numPr>
        <w:tabs>
          <w:tab w:val="left" w:pos="709"/>
        </w:tabs>
        <w:spacing w:line="360" w:lineRule="auto"/>
        <w:ind w:left="0" w:firstLine="425"/>
        <w:jc w:val="both"/>
        <w:rPr>
          <w:sz w:val="28"/>
          <w:szCs w:val="28"/>
        </w:rPr>
      </w:pPr>
      <w:r w:rsidRPr="004A4488">
        <w:rPr>
          <w:sz w:val="28"/>
          <w:szCs w:val="28"/>
        </w:rPr>
        <w:t>Основные мотивы слияний и поглощений, их содержание.</w:t>
      </w:r>
    </w:p>
    <w:p w14:paraId="799A5266" w14:textId="2AF0EDB4" w:rsidR="001A2F2C" w:rsidRPr="004A4488" w:rsidRDefault="001A2F2C" w:rsidP="00776223">
      <w:pPr>
        <w:pStyle w:val="a5"/>
        <w:numPr>
          <w:ilvl w:val="0"/>
          <w:numId w:val="28"/>
        </w:numPr>
        <w:tabs>
          <w:tab w:val="left" w:pos="709"/>
        </w:tabs>
        <w:spacing w:line="360" w:lineRule="auto"/>
        <w:ind w:left="0" w:firstLine="425"/>
        <w:jc w:val="both"/>
        <w:rPr>
          <w:sz w:val="28"/>
          <w:szCs w:val="28"/>
        </w:rPr>
      </w:pPr>
      <w:r w:rsidRPr="004A4488">
        <w:rPr>
          <w:sz w:val="28"/>
          <w:szCs w:val="28"/>
        </w:rPr>
        <w:t>Ключевые особенности основных форм расширения бизнеса с точки зрения гражданского, трудового и налогового законодательства.</w:t>
      </w:r>
    </w:p>
    <w:p w14:paraId="77DBCC02" w14:textId="02E3A755" w:rsidR="00694706" w:rsidRPr="004A4488" w:rsidRDefault="00694706" w:rsidP="00776223">
      <w:pPr>
        <w:pStyle w:val="a5"/>
        <w:numPr>
          <w:ilvl w:val="0"/>
          <w:numId w:val="28"/>
        </w:numPr>
        <w:tabs>
          <w:tab w:val="left" w:pos="709"/>
        </w:tabs>
        <w:spacing w:line="360" w:lineRule="auto"/>
        <w:ind w:left="0" w:firstLine="425"/>
        <w:jc w:val="both"/>
        <w:rPr>
          <w:sz w:val="28"/>
          <w:szCs w:val="28"/>
        </w:rPr>
      </w:pPr>
      <w:r w:rsidRPr="004A4488">
        <w:rPr>
          <w:sz w:val="28"/>
          <w:szCs w:val="28"/>
        </w:rPr>
        <w:t>Юридический, экономический и бухгалтерский подходы к определению понятий реорганизация бизнеса.</w:t>
      </w:r>
    </w:p>
    <w:p w14:paraId="0E64CF2E" w14:textId="27564A54" w:rsidR="001A2F2C" w:rsidRPr="004A4488" w:rsidRDefault="001A2F2C" w:rsidP="00776223">
      <w:pPr>
        <w:pStyle w:val="a5"/>
        <w:numPr>
          <w:ilvl w:val="0"/>
          <w:numId w:val="28"/>
        </w:numPr>
        <w:tabs>
          <w:tab w:val="left" w:pos="709"/>
        </w:tabs>
        <w:spacing w:line="360" w:lineRule="auto"/>
        <w:ind w:left="0" w:firstLine="425"/>
        <w:jc w:val="both"/>
        <w:rPr>
          <w:sz w:val="28"/>
          <w:szCs w:val="28"/>
        </w:rPr>
      </w:pPr>
      <w:r w:rsidRPr="004A4488">
        <w:rPr>
          <w:sz w:val="28"/>
          <w:szCs w:val="28"/>
        </w:rPr>
        <w:t>Основания для выбора наиболее подходящей формы реорганизации в соответствии с основополагающими целями компании.</w:t>
      </w:r>
    </w:p>
    <w:p w14:paraId="346E38BB" w14:textId="3A9DF3BD" w:rsidR="001A2F2C" w:rsidRPr="004A4488" w:rsidRDefault="001A2F2C"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Основные этапы и методы реорганизации бизнеса. Процесс планирования реорганизации компании. </w:t>
      </w:r>
    </w:p>
    <w:p w14:paraId="570EFC1B" w14:textId="589C71C6" w:rsidR="00757A0E" w:rsidRPr="004A4488" w:rsidRDefault="001A2F2C"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Понятие оптимизации организационной структуры в российских компаниях</w:t>
      </w:r>
      <w:r w:rsidR="00757A0E" w:rsidRPr="004A4488">
        <w:rPr>
          <w:sz w:val="28"/>
          <w:szCs w:val="28"/>
        </w:rPr>
        <w:t>.</w:t>
      </w:r>
    </w:p>
    <w:p w14:paraId="04C5AA26" w14:textId="602A9D86" w:rsidR="00757A0E" w:rsidRPr="004A4488" w:rsidRDefault="00757A0E"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lastRenderedPageBreak/>
        <w:t xml:space="preserve"> Порядок составления плана реорганизации бизнеса и оценка активов.</w:t>
      </w:r>
    </w:p>
    <w:p w14:paraId="5991789B" w14:textId="1E764767" w:rsidR="00757A0E" w:rsidRPr="004A4488" w:rsidRDefault="00757A0E"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Мотивы проведения слияний и поглощений.</w:t>
      </w:r>
    </w:p>
    <w:p w14:paraId="0CF35743" w14:textId="77777777" w:rsidR="00757A0E" w:rsidRPr="004A4488" w:rsidRDefault="00BC3C6B"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Алгоритм расчета свободного денежного потока для акционеров, для</w:t>
      </w:r>
      <w:r w:rsidR="004534D1" w:rsidRPr="004A4488">
        <w:rPr>
          <w:sz w:val="28"/>
          <w:szCs w:val="28"/>
        </w:rPr>
        <w:t xml:space="preserve"> </w:t>
      </w:r>
      <w:r w:rsidRPr="004A4488">
        <w:rPr>
          <w:sz w:val="28"/>
          <w:szCs w:val="28"/>
        </w:rPr>
        <w:t>компании в целом</w:t>
      </w:r>
      <w:r w:rsidR="00757A0E" w:rsidRPr="004A4488">
        <w:rPr>
          <w:sz w:val="28"/>
          <w:szCs w:val="28"/>
        </w:rPr>
        <w:t xml:space="preserve"> в сделках слияния и поглощения.</w:t>
      </w:r>
    </w:p>
    <w:p w14:paraId="767AAE1E" w14:textId="78480BE4" w:rsidR="00BC3C6B" w:rsidRPr="004A4488" w:rsidRDefault="00757A0E"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Содержание финансовой синергии при слияниях и поглощениях</w:t>
      </w:r>
      <w:r w:rsidRPr="004A4488">
        <w:rPr>
          <w:sz w:val="28"/>
          <w:szCs w:val="28"/>
        </w:rPr>
        <w:t>.</w:t>
      </w:r>
    </w:p>
    <w:p w14:paraId="0E0FA234" w14:textId="77777777" w:rsidR="001A06D0" w:rsidRPr="004A4488" w:rsidRDefault="005A1AB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Характеристика методов определения стоимости компании при реорганизации бизнеса в целом, в сделках слияния и поглощения в частности.</w:t>
      </w:r>
    </w:p>
    <w:p w14:paraId="58DD4757" w14:textId="77777777" w:rsidR="001A06D0" w:rsidRPr="004A4488" w:rsidRDefault="001A06D0"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Методические подходы, используемые при анализе инвестиционной</w:t>
      </w:r>
      <w:r w:rsidR="004534D1" w:rsidRPr="004A4488">
        <w:rPr>
          <w:sz w:val="28"/>
          <w:szCs w:val="28"/>
        </w:rPr>
        <w:t xml:space="preserve"> </w:t>
      </w:r>
      <w:r w:rsidR="00BC3C6B" w:rsidRPr="004A4488">
        <w:rPr>
          <w:sz w:val="28"/>
          <w:szCs w:val="28"/>
        </w:rPr>
        <w:t>привлекательности компании-цели</w:t>
      </w:r>
      <w:r w:rsidRPr="004A4488">
        <w:rPr>
          <w:sz w:val="28"/>
          <w:szCs w:val="28"/>
        </w:rPr>
        <w:t xml:space="preserve"> в сделках слияния и поглощения</w:t>
      </w:r>
      <w:r w:rsidR="00BC3C6B" w:rsidRPr="004A4488">
        <w:rPr>
          <w:sz w:val="28"/>
          <w:szCs w:val="28"/>
        </w:rPr>
        <w:t>.</w:t>
      </w:r>
      <w:r w:rsidRPr="004A4488">
        <w:rPr>
          <w:sz w:val="28"/>
          <w:szCs w:val="28"/>
        </w:rPr>
        <w:t xml:space="preserve"> </w:t>
      </w:r>
    </w:p>
    <w:p w14:paraId="13A88824" w14:textId="742EF76E" w:rsidR="001A06D0" w:rsidRPr="004A4488" w:rsidRDefault="001A06D0"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Сравнительная характеристика основных форм интеграции</w:t>
      </w:r>
      <w:r w:rsidRPr="004A4488">
        <w:rPr>
          <w:sz w:val="28"/>
          <w:szCs w:val="28"/>
        </w:rPr>
        <w:t xml:space="preserve"> бизнеса при его реорганизации</w:t>
      </w:r>
      <w:r w:rsidR="00BC3C6B" w:rsidRPr="004A4488">
        <w:rPr>
          <w:sz w:val="28"/>
          <w:szCs w:val="28"/>
        </w:rPr>
        <w:t>. Их</w:t>
      </w:r>
      <w:r w:rsidR="004534D1" w:rsidRPr="004A4488">
        <w:rPr>
          <w:sz w:val="28"/>
          <w:szCs w:val="28"/>
        </w:rPr>
        <w:t xml:space="preserve"> </w:t>
      </w:r>
      <w:r w:rsidR="00BC3C6B" w:rsidRPr="004A4488">
        <w:rPr>
          <w:sz w:val="28"/>
          <w:szCs w:val="28"/>
        </w:rPr>
        <w:t>преимущества и недостатки.</w:t>
      </w:r>
    </w:p>
    <w:p w14:paraId="123084EC" w14:textId="494E6CAF" w:rsidR="00AF0D11" w:rsidRPr="004A4488" w:rsidRDefault="001A06D0"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Ре</w:t>
      </w:r>
      <w:r w:rsidRPr="004A4488">
        <w:rPr>
          <w:sz w:val="28"/>
          <w:szCs w:val="28"/>
        </w:rPr>
        <w:t>организация бизнеса с позиции акционеров</w:t>
      </w:r>
      <w:r w:rsidR="00BC3C6B" w:rsidRPr="004A4488">
        <w:rPr>
          <w:sz w:val="28"/>
          <w:szCs w:val="28"/>
        </w:rPr>
        <w:t xml:space="preserve"> компании</w:t>
      </w:r>
      <w:r w:rsidRPr="004A4488">
        <w:rPr>
          <w:sz w:val="28"/>
          <w:szCs w:val="28"/>
        </w:rPr>
        <w:t>. Это угроза или возможность развития</w:t>
      </w:r>
      <w:r w:rsidR="00AF0D11" w:rsidRPr="004A4488">
        <w:rPr>
          <w:sz w:val="28"/>
          <w:szCs w:val="28"/>
        </w:rPr>
        <w:t>?</w:t>
      </w:r>
      <w:r w:rsidRPr="004A4488">
        <w:rPr>
          <w:sz w:val="28"/>
          <w:szCs w:val="28"/>
        </w:rPr>
        <w:t xml:space="preserve"> Обосновать свое мнение. </w:t>
      </w:r>
      <w:r w:rsidR="00BC3C6B" w:rsidRPr="004A4488">
        <w:rPr>
          <w:sz w:val="28"/>
          <w:szCs w:val="28"/>
        </w:rPr>
        <w:t xml:space="preserve"> </w:t>
      </w:r>
    </w:p>
    <w:p w14:paraId="60AC4226" w14:textId="37FF3B28" w:rsidR="00AF0D11" w:rsidRPr="004A4488" w:rsidRDefault="00AF0D11"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Раскройте механизм максимизации доходов акционеров при реструктуризации, с помощью каких инструментов можно достичь максимизации доходов акционеров.</w:t>
      </w:r>
    </w:p>
    <w:p w14:paraId="0A7531E2" w14:textId="77777777" w:rsidR="00AF0D11" w:rsidRPr="004A4488" w:rsidRDefault="00AF0D11"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Опишите основные принципы реорганизации компании в случае</w:t>
      </w:r>
      <w:r w:rsidR="004534D1" w:rsidRPr="004A4488">
        <w:rPr>
          <w:sz w:val="28"/>
          <w:szCs w:val="28"/>
        </w:rPr>
        <w:t xml:space="preserve"> </w:t>
      </w:r>
      <w:r w:rsidR="00BC3C6B" w:rsidRPr="004A4488">
        <w:rPr>
          <w:sz w:val="28"/>
          <w:szCs w:val="28"/>
        </w:rPr>
        <w:t>банкротства.</w:t>
      </w:r>
    </w:p>
    <w:p w14:paraId="731F957C" w14:textId="77777777" w:rsidR="00AF0D11" w:rsidRPr="004A4488" w:rsidRDefault="00AF0D11"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Особенности дружественных и враждебных поглощений.</w:t>
      </w:r>
    </w:p>
    <w:p w14:paraId="0480722D" w14:textId="1C674A44" w:rsidR="00AF0D11" w:rsidRPr="004A4488" w:rsidRDefault="00AF0D11"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Стратегии захвата компании-цели, их содержание.</w:t>
      </w:r>
    </w:p>
    <w:p w14:paraId="40F18936" w14:textId="4B2C2319" w:rsidR="00AF0D11" w:rsidRPr="004A4488" w:rsidRDefault="00AF0D11"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Способы защиты от захвата компании-мишени, их характеристика.</w:t>
      </w:r>
    </w:p>
    <w:p w14:paraId="4F929CD6"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Мультипликаторы, которые используются для оценки инвестиционной</w:t>
      </w:r>
      <w:r w:rsidR="004534D1" w:rsidRPr="004A4488">
        <w:rPr>
          <w:sz w:val="28"/>
          <w:szCs w:val="28"/>
        </w:rPr>
        <w:t xml:space="preserve"> </w:t>
      </w:r>
      <w:r w:rsidR="00BC3C6B" w:rsidRPr="004A4488">
        <w:rPr>
          <w:sz w:val="28"/>
          <w:szCs w:val="28"/>
        </w:rPr>
        <w:t>привлекательности компании-цели в сделках M&amp;A (Р/Е, EV/ S, EV/EBIT,</w:t>
      </w:r>
      <w:r w:rsidR="004534D1" w:rsidRPr="004A4488">
        <w:rPr>
          <w:sz w:val="28"/>
          <w:szCs w:val="28"/>
        </w:rPr>
        <w:t xml:space="preserve"> </w:t>
      </w:r>
      <w:r w:rsidR="00BC3C6B" w:rsidRPr="004A4488">
        <w:rPr>
          <w:sz w:val="28"/>
          <w:szCs w:val="28"/>
        </w:rPr>
        <w:t>EV/EBITDA).</w:t>
      </w:r>
    </w:p>
    <w:p w14:paraId="050B920A"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Оценка эффективности сделок M&amp;A.</w:t>
      </w:r>
      <w:r w:rsidR="004534D1" w:rsidRPr="004A4488">
        <w:rPr>
          <w:sz w:val="28"/>
          <w:szCs w:val="28"/>
        </w:rPr>
        <w:t xml:space="preserve"> </w:t>
      </w:r>
      <w:r w:rsidR="00BC3C6B" w:rsidRPr="004A4488">
        <w:rPr>
          <w:sz w:val="28"/>
          <w:szCs w:val="28"/>
        </w:rPr>
        <w:t>Ключевые показатели,</w:t>
      </w:r>
      <w:r w:rsidR="004534D1" w:rsidRPr="004A4488">
        <w:rPr>
          <w:sz w:val="28"/>
          <w:szCs w:val="28"/>
        </w:rPr>
        <w:t xml:space="preserve"> </w:t>
      </w:r>
      <w:r w:rsidR="00BC3C6B" w:rsidRPr="004A4488">
        <w:rPr>
          <w:sz w:val="28"/>
          <w:szCs w:val="28"/>
        </w:rPr>
        <w:t>определяющие рост стоимости компании.</w:t>
      </w:r>
    </w:p>
    <w:p w14:paraId="4B4BDB95"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 xml:space="preserve">Показатели ROA, ROE, ROIC, ROCE в инвестиционном анализе </w:t>
      </w:r>
      <w:r w:rsidRPr="004A4488">
        <w:rPr>
          <w:sz w:val="28"/>
          <w:szCs w:val="28"/>
        </w:rPr>
        <w:t>реорганизации бизнеса</w:t>
      </w:r>
      <w:r w:rsidR="00BC3C6B" w:rsidRPr="004A4488">
        <w:rPr>
          <w:sz w:val="28"/>
          <w:szCs w:val="28"/>
        </w:rPr>
        <w:t>.</w:t>
      </w:r>
    </w:p>
    <w:p w14:paraId="23CDF6D1" w14:textId="77777777" w:rsidR="004539E2" w:rsidRPr="004A4488" w:rsidRDefault="00BC3C6B"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Возможности использования различных методов финансирования </w:t>
      </w:r>
      <w:r w:rsidR="004539E2" w:rsidRPr="004A4488">
        <w:rPr>
          <w:sz w:val="28"/>
          <w:szCs w:val="28"/>
        </w:rPr>
        <w:t xml:space="preserve">реорганизации бизнеса </w:t>
      </w:r>
      <w:r w:rsidRPr="004A4488">
        <w:rPr>
          <w:sz w:val="28"/>
          <w:szCs w:val="28"/>
        </w:rPr>
        <w:t>на российском рынке.</w:t>
      </w:r>
    </w:p>
    <w:p w14:paraId="392CC02E"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lastRenderedPageBreak/>
        <w:t xml:space="preserve"> </w:t>
      </w:r>
      <w:r w:rsidR="00BC3C6B" w:rsidRPr="004A4488">
        <w:rPr>
          <w:sz w:val="28"/>
          <w:szCs w:val="28"/>
        </w:rPr>
        <w:t>Основные шаги по оценке создаваемой стоимости на основе показателей</w:t>
      </w:r>
      <w:r w:rsidR="004534D1" w:rsidRPr="004A4488">
        <w:rPr>
          <w:sz w:val="28"/>
          <w:szCs w:val="28"/>
        </w:rPr>
        <w:t xml:space="preserve"> </w:t>
      </w:r>
      <w:r w:rsidR="00BC3C6B" w:rsidRPr="004A4488">
        <w:rPr>
          <w:sz w:val="28"/>
          <w:szCs w:val="28"/>
        </w:rPr>
        <w:t>P/E, EV/EBITDA.</w:t>
      </w:r>
    </w:p>
    <w:p w14:paraId="28F9D2AB"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Основные этапы создания финансовой модели оценки стоимости</w:t>
      </w:r>
      <w:r w:rsidR="004534D1" w:rsidRPr="004A4488">
        <w:rPr>
          <w:sz w:val="28"/>
          <w:szCs w:val="28"/>
        </w:rPr>
        <w:t xml:space="preserve"> </w:t>
      </w:r>
      <w:r w:rsidR="00BC3C6B" w:rsidRPr="004A4488">
        <w:rPr>
          <w:sz w:val="28"/>
          <w:szCs w:val="28"/>
        </w:rPr>
        <w:t>компании методом DCF, их содержание и характеристика.</w:t>
      </w:r>
    </w:p>
    <w:p w14:paraId="251630D9"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Принципиальные отличия подхода к оценке стоимости компании</w:t>
      </w:r>
      <w:r w:rsidR="004534D1" w:rsidRPr="004A4488">
        <w:rPr>
          <w:sz w:val="28"/>
          <w:szCs w:val="28"/>
        </w:rPr>
        <w:t xml:space="preserve"> </w:t>
      </w:r>
      <w:r w:rsidR="00BC3C6B" w:rsidRPr="004A4488">
        <w:rPr>
          <w:sz w:val="28"/>
          <w:szCs w:val="28"/>
        </w:rPr>
        <w:t>методом DCF от оценки по показателям P/E, EV/EBITDA.</w:t>
      </w:r>
    </w:p>
    <w:p w14:paraId="068DF7FC" w14:textId="77777777" w:rsidR="004539E2" w:rsidRPr="004A4488" w:rsidRDefault="00BC3C6B"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Методы финансирования </w:t>
      </w:r>
      <w:r w:rsidR="004539E2" w:rsidRPr="004A4488">
        <w:rPr>
          <w:sz w:val="28"/>
          <w:szCs w:val="28"/>
        </w:rPr>
        <w:t>реорганизации бизнеса на примере сделок слияния и поглощения</w:t>
      </w:r>
      <w:r w:rsidRPr="004A4488">
        <w:rPr>
          <w:sz w:val="28"/>
          <w:szCs w:val="28"/>
        </w:rPr>
        <w:t>.</w:t>
      </w:r>
    </w:p>
    <w:p w14:paraId="380B3954"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Охарактеризуйте методы защиты от недружественного поглощения в</w:t>
      </w:r>
      <w:r w:rsidR="004534D1" w:rsidRPr="004A4488">
        <w:rPr>
          <w:sz w:val="28"/>
          <w:szCs w:val="28"/>
        </w:rPr>
        <w:t xml:space="preserve"> </w:t>
      </w:r>
      <w:r w:rsidR="00BC3C6B" w:rsidRPr="004A4488">
        <w:rPr>
          <w:sz w:val="28"/>
          <w:szCs w:val="28"/>
        </w:rPr>
        <w:t>Российской и мировой практике.</w:t>
      </w:r>
    </w:p>
    <w:p w14:paraId="4F3E6A35" w14:textId="77777777"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4539E2" w:rsidRPr="004A4488">
        <w:rPr>
          <w:sz w:val="28"/>
          <w:szCs w:val="28"/>
        </w:rPr>
        <w:t>Проблемы и</w:t>
      </w:r>
      <w:r w:rsidR="00BC3C6B" w:rsidRPr="004A4488">
        <w:rPr>
          <w:sz w:val="28"/>
          <w:szCs w:val="28"/>
        </w:rPr>
        <w:t>нтеграци</w:t>
      </w:r>
      <w:r w:rsidR="004539E2" w:rsidRPr="004A4488">
        <w:rPr>
          <w:sz w:val="28"/>
          <w:szCs w:val="28"/>
        </w:rPr>
        <w:t>и</w:t>
      </w:r>
      <w:r w:rsidR="00BC3C6B" w:rsidRPr="004A4488">
        <w:rPr>
          <w:sz w:val="28"/>
          <w:szCs w:val="28"/>
        </w:rPr>
        <w:t xml:space="preserve"> </w:t>
      </w:r>
      <w:r w:rsidR="004539E2" w:rsidRPr="004A4488">
        <w:rPr>
          <w:sz w:val="28"/>
          <w:szCs w:val="28"/>
        </w:rPr>
        <w:t xml:space="preserve">бизнеса </w:t>
      </w:r>
      <w:r w:rsidR="00BC3C6B" w:rsidRPr="004A4488">
        <w:rPr>
          <w:sz w:val="28"/>
          <w:szCs w:val="28"/>
        </w:rPr>
        <w:t>после завершения сделки слияния и поглощения.</w:t>
      </w:r>
    </w:p>
    <w:p w14:paraId="74B2A0F8" w14:textId="77777777" w:rsidR="00752CE4" w:rsidRPr="004A4488" w:rsidRDefault="00BC3C6B"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Расчет показателей EPS и P/E в инвестиционном анализе сделок M&amp;A</w:t>
      </w:r>
      <w:r w:rsidR="00752CE4" w:rsidRPr="004A4488">
        <w:rPr>
          <w:sz w:val="28"/>
          <w:szCs w:val="28"/>
        </w:rPr>
        <w:t xml:space="preserve"> и их значение для оценки результативности сделки. </w:t>
      </w:r>
    </w:p>
    <w:p w14:paraId="78D62140" w14:textId="77777777"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Метод добавленной экономической стоимости (EVA) в оценке бизнеса</w:t>
      </w:r>
      <w:r w:rsidR="004534D1" w:rsidRPr="004A4488">
        <w:rPr>
          <w:sz w:val="28"/>
          <w:szCs w:val="28"/>
        </w:rPr>
        <w:t xml:space="preserve"> </w:t>
      </w:r>
      <w:r w:rsidR="00BC3C6B" w:rsidRPr="004A4488">
        <w:rPr>
          <w:sz w:val="28"/>
          <w:szCs w:val="28"/>
        </w:rPr>
        <w:t>при M&amp;A.</w:t>
      </w:r>
    </w:p>
    <w:p w14:paraId="79A14461" w14:textId="6860C0F9"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Синергетический эффект и его проявление при сделках слияния и</w:t>
      </w:r>
      <w:r w:rsidR="004534D1" w:rsidRPr="004A4488">
        <w:rPr>
          <w:sz w:val="28"/>
          <w:szCs w:val="28"/>
        </w:rPr>
        <w:t xml:space="preserve"> </w:t>
      </w:r>
      <w:r w:rsidR="00BC3C6B" w:rsidRPr="004A4488">
        <w:rPr>
          <w:sz w:val="28"/>
          <w:szCs w:val="28"/>
        </w:rPr>
        <w:t>поглощения.</w:t>
      </w:r>
      <w:r w:rsidRPr="004A4488">
        <w:rPr>
          <w:sz w:val="28"/>
          <w:szCs w:val="28"/>
        </w:rPr>
        <w:t xml:space="preserve"> Алгоритм расчета.</w:t>
      </w:r>
    </w:p>
    <w:p w14:paraId="033B5810" w14:textId="77777777" w:rsidR="00752CE4" w:rsidRPr="004A4488" w:rsidRDefault="00BC3C6B"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Использование LBO в финансирование сделок слияния и поглощения.</w:t>
      </w:r>
    </w:p>
    <w:p w14:paraId="178651A5" w14:textId="77777777"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Метод добавленной акционерной стоимости (SVA) в оценке бизнеса при</w:t>
      </w:r>
      <w:r w:rsidR="00DE0968" w:rsidRPr="004A4488">
        <w:rPr>
          <w:sz w:val="28"/>
          <w:szCs w:val="28"/>
        </w:rPr>
        <w:t xml:space="preserve"> </w:t>
      </w:r>
      <w:r w:rsidR="00BC3C6B" w:rsidRPr="004A4488">
        <w:rPr>
          <w:sz w:val="28"/>
          <w:szCs w:val="28"/>
        </w:rPr>
        <w:t>M&amp;A.</w:t>
      </w:r>
    </w:p>
    <w:p w14:paraId="1D8CB807" w14:textId="77777777"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Доходный метод оценки бизнеса при M&amp;A</w:t>
      </w:r>
      <w:r w:rsidRPr="004A4488">
        <w:rPr>
          <w:sz w:val="28"/>
          <w:szCs w:val="28"/>
        </w:rPr>
        <w:t>.</w:t>
      </w:r>
    </w:p>
    <w:p w14:paraId="17B74071" w14:textId="77777777"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Метод оценки стоимости компании на основе стоимости активов.</w:t>
      </w:r>
    </w:p>
    <w:p w14:paraId="683380D0" w14:textId="4B6AA8E8" w:rsidR="00FF3E47" w:rsidRPr="00776223"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Оценка стоимости компании на основе рыночных показателей.</w:t>
      </w:r>
    </w:p>
    <w:p w14:paraId="3007162A" w14:textId="3D9D282D" w:rsidR="00ED0B8E" w:rsidRPr="004A4488" w:rsidRDefault="00ED0B8E" w:rsidP="00776223">
      <w:pPr>
        <w:spacing w:after="0" w:line="360" w:lineRule="auto"/>
        <w:jc w:val="center"/>
        <w:rPr>
          <w:rFonts w:ascii="Times New Roman" w:hAnsi="Times New Roman"/>
          <w:b/>
          <w:sz w:val="28"/>
          <w:szCs w:val="28"/>
        </w:rPr>
      </w:pPr>
      <w:r w:rsidRPr="004A4488">
        <w:rPr>
          <w:rFonts w:ascii="Times New Roman" w:hAnsi="Times New Roman"/>
          <w:b/>
          <w:sz w:val="28"/>
          <w:szCs w:val="28"/>
        </w:rPr>
        <w:t>Пример практико-ориентированного задания</w:t>
      </w:r>
    </w:p>
    <w:p w14:paraId="7CAB0296" w14:textId="6EB71EE5" w:rsidR="00ED0B8E" w:rsidRPr="004A4488" w:rsidRDefault="00ED0B8E" w:rsidP="00ED0B8E">
      <w:pPr>
        <w:pStyle w:val="10"/>
        <w:tabs>
          <w:tab w:val="left" w:pos="1134"/>
        </w:tabs>
        <w:spacing w:after="0" w:line="360" w:lineRule="auto"/>
        <w:ind w:firstLine="709"/>
        <w:jc w:val="both"/>
        <w:rPr>
          <w:color w:val="auto"/>
          <w:sz w:val="28"/>
          <w:szCs w:val="28"/>
        </w:rPr>
      </w:pPr>
      <w:r w:rsidRPr="004A4488">
        <w:rPr>
          <w:color w:val="auto"/>
          <w:sz w:val="28"/>
          <w:szCs w:val="28"/>
        </w:rPr>
        <w:t>Определите синергетический эффект, ожидаемый инвестором сделки</w:t>
      </w:r>
      <w:r w:rsidR="00776223">
        <w:rPr>
          <w:color w:val="auto"/>
          <w:sz w:val="28"/>
          <w:szCs w:val="28"/>
        </w:rPr>
        <w:t xml:space="preserve"> </w:t>
      </w:r>
      <w:r w:rsidRPr="004A4488">
        <w:rPr>
          <w:color w:val="auto"/>
          <w:sz w:val="28"/>
          <w:szCs w:val="28"/>
        </w:rPr>
        <w:t>М&amp;A, при условии расчета стоимости компании-продавца по WACC</w:t>
      </w:r>
      <w:r w:rsidRPr="004A4488">
        <w:rPr>
          <w:color w:val="auto"/>
        </w:rPr>
        <w:t xml:space="preserve"> </w:t>
      </w:r>
      <w:proofErr w:type="gramStart"/>
      <w:r w:rsidRPr="004A4488">
        <w:rPr>
          <w:color w:val="auto"/>
          <w:sz w:val="22"/>
          <w:szCs w:val="22"/>
          <w:vertAlign w:val="subscript"/>
        </w:rPr>
        <w:t>В</w:t>
      </w:r>
      <w:r w:rsidRPr="004A4488">
        <w:rPr>
          <w:color w:val="auto"/>
        </w:rPr>
        <w:t xml:space="preserve"> </w:t>
      </w:r>
      <w:r w:rsidRPr="004A4488">
        <w:rPr>
          <w:color w:val="auto"/>
          <w:sz w:val="28"/>
          <w:szCs w:val="28"/>
        </w:rPr>
        <w:t>,</w:t>
      </w:r>
      <w:proofErr w:type="gramEnd"/>
      <w:r w:rsidR="00776223">
        <w:rPr>
          <w:color w:val="auto"/>
          <w:sz w:val="28"/>
          <w:szCs w:val="28"/>
        </w:rPr>
        <w:t xml:space="preserve"> </w:t>
      </w:r>
      <w:r w:rsidRPr="004A4488">
        <w:rPr>
          <w:color w:val="auto"/>
          <w:sz w:val="28"/>
          <w:szCs w:val="28"/>
        </w:rPr>
        <w:t>используя следующие данные:</w:t>
      </w:r>
    </w:p>
    <w:tbl>
      <w:tblPr>
        <w:tblStyle w:val="ab"/>
        <w:tblW w:w="9634" w:type="dxa"/>
        <w:tblLook w:val="04A0" w:firstRow="1" w:lastRow="0" w:firstColumn="1" w:lastColumn="0" w:noHBand="0" w:noVBand="1"/>
      </w:tblPr>
      <w:tblGrid>
        <w:gridCol w:w="5807"/>
        <w:gridCol w:w="1843"/>
        <w:gridCol w:w="1984"/>
      </w:tblGrid>
      <w:tr w:rsidR="00776223" w:rsidRPr="004A4488" w14:paraId="4D37C3CA" w14:textId="77777777" w:rsidTr="00776223">
        <w:tc>
          <w:tcPr>
            <w:tcW w:w="5807" w:type="dxa"/>
            <w:vMerge w:val="restart"/>
          </w:tcPr>
          <w:p w14:paraId="478F2A21" w14:textId="77777777" w:rsidR="00ED0B8E" w:rsidRPr="004A4488" w:rsidRDefault="00ED0B8E" w:rsidP="00F5449D">
            <w:pPr>
              <w:pStyle w:val="10"/>
              <w:tabs>
                <w:tab w:val="left" w:pos="1134"/>
              </w:tabs>
              <w:spacing w:before="0" w:after="0"/>
              <w:jc w:val="both"/>
              <w:rPr>
                <w:color w:val="auto"/>
              </w:rPr>
            </w:pPr>
            <w:r w:rsidRPr="004A4488">
              <w:rPr>
                <w:color w:val="auto"/>
              </w:rPr>
              <w:t>Показатель</w:t>
            </w:r>
          </w:p>
        </w:tc>
        <w:tc>
          <w:tcPr>
            <w:tcW w:w="3827" w:type="dxa"/>
            <w:gridSpan w:val="2"/>
          </w:tcPr>
          <w:p w14:paraId="5A5014B8" w14:textId="77777777" w:rsidR="00ED0B8E" w:rsidRPr="004A4488" w:rsidRDefault="00ED0B8E" w:rsidP="00F5449D">
            <w:pPr>
              <w:pStyle w:val="10"/>
              <w:tabs>
                <w:tab w:val="left" w:pos="1134"/>
              </w:tabs>
              <w:spacing w:before="0" w:after="0"/>
              <w:jc w:val="center"/>
              <w:rPr>
                <w:color w:val="auto"/>
              </w:rPr>
            </w:pPr>
            <w:r w:rsidRPr="004A4488">
              <w:rPr>
                <w:color w:val="auto"/>
              </w:rPr>
              <w:t>Компании до объединения</w:t>
            </w:r>
          </w:p>
        </w:tc>
      </w:tr>
      <w:tr w:rsidR="00776223" w:rsidRPr="004A4488" w14:paraId="02787DAB" w14:textId="77777777" w:rsidTr="00776223">
        <w:tc>
          <w:tcPr>
            <w:tcW w:w="5807" w:type="dxa"/>
            <w:vMerge/>
          </w:tcPr>
          <w:p w14:paraId="6F5EFA44" w14:textId="77777777" w:rsidR="00ED0B8E" w:rsidRPr="004A4488" w:rsidRDefault="00ED0B8E" w:rsidP="00F5449D">
            <w:pPr>
              <w:pStyle w:val="10"/>
              <w:tabs>
                <w:tab w:val="left" w:pos="1134"/>
              </w:tabs>
              <w:spacing w:before="0" w:after="0"/>
              <w:jc w:val="both"/>
              <w:rPr>
                <w:color w:val="auto"/>
              </w:rPr>
            </w:pPr>
          </w:p>
        </w:tc>
        <w:tc>
          <w:tcPr>
            <w:tcW w:w="1843" w:type="dxa"/>
          </w:tcPr>
          <w:p w14:paraId="29B3F366" w14:textId="77777777" w:rsidR="00ED0B8E" w:rsidRPr="004A4488" w:rsidRDefault="00ED0B8E" w:rsidP="00F5449D">
            <w:pPr>
              <w:pStyle w:val="10"/>
              <w:tabs>
                <w:tab w:val="left" w:pos="1134"/>
              </w:tabs>
              <w:spacing w:before="0" w:after="0"/>
              <w:jc w:val="both"/>
              <w:rPr>
                <w:color w:val="auto"/>
              </w:rPr>
            </w:pPr>
            <w:r w:rsidRPr="004A4488">
              <w:rPr>
                <w:color w:val="auto"/>
              </w:rPr>
              <w:t>Покупатель А</w:t>
            </w:r>
          </w:p>
        </w:tc>
        <w:tc>
          <w:tcPr>
            <w:tcW w:w="1984" w:type="dxa"/>
          </w:tcPr>
          <w:p w14:paraId="778D4AB8" w14:textId="77777777" w:rsidR="00ED0B8E" w:rsidRPr="004A4488" w:rsidRDefault="00ED0B8E" w:rsidP="00F5449D">
            <w:pPr>
              <w:pStyle w:val="10"/>
              <w:tabs>
                <w:tab w:val="left" w:pos="1134"/>
              </w:tabs>
              <w:spacing w:before="0" w:after="0"/>
              <w:jc w:val="both"/>
              <w:rPr>
                <w:color w:val="auto"/>
              </w:rPr>
            </w:pPr>
            <w:r w:rsidRPr="004A4488">
              <w:rPr>
                <w:color w:val="auto"/>
              </w:rPr>
              <w:t>Продавец В</w:t>
            </w:r>
          </w:p>
        </w:tc>
      </w:tr>
      <w:tr w:rsidR="00776223" w:rsidRPr="004A4488" w14:paraId="678F89A1" w14:textId="77777777" w:rsidTr="00776223">
        <w:tc>
          <w:tcPr>
            <w:tcW w:w="5807" w:type="dxa"/>
          </w:tcPr>
          <w:p w14:paraId="6379B04F" w14:textId="77777777" w:rsidR="00ED0B8E" w:rsidRPr="004A4488" w:rsidRDefault="00ED0B8E" w:rsidP="00F5449D">
            <w:pPr>
              <w:pStyle w:val="10"/>
              <w:tabs>
                <w:tab w:val="left" w:pos="1134"/>
              </w:tabs>
              <w:spacing w:before="0" w:after="0"/>
              <w:jc w:val="both"/>
              <w:rPr>
                <w:color w:val="auto"/>
              </w:rPr>
            </w:pPr>
            <w:r w:rsidRPr="004A4488">
              <w:rPr>
                <w:color w:val="auto"/>
              </w:rPr>
              <w:t xml:space="preserve">Собственный капитал, млн. </w:t>
            </w:r>
            <w:proofErr w:type="spellStart"/>
            <w:r w:rsidRPr="004A4488">
              <w:rPr>
                <w:color w:val="auto"/>
              </w:rPr>
              <w:t>руб</w:t>
            </w:r>
            <w:proofErr w:type="spellEnd"/>
          </w:p>
        </w:tc>
        <w:tc>
          <w:tcPr>
            <w:tcW w:w="1843" w:type="dxa"/>
          </w:tcPr>
          <w:p w14:paraId="4E6DA077" w14:textId="77777777" w:rsidR="00ED0B8E" w:rsidRPr="004A4488" w:rsidRDefault="00ED0B8E" w:rsidP="00F5449D">
            <w:pPr>
              <w:pStyle w:val="10"/>
              <w:tabs>
                <w:tab w:val="left" w:pos="1134"/>
              </w:tabs>
              <w:spacing w:before="0" w:after="0"/>
              <w:jc w:val="both"/>
              <w:rPr>
                <w:color w:val="auto"/>
              </w:rPr>
            </w:pPr>
            <w:r w:rsidRPr="004A4488">
              <w:rPr>
                <w:color w:val="auto"/>
              </w:rPr>
              <w:t xml:space="preserve">. 2700,0 </w:t>
            </w:r>
          </w:p>
        </w:tc>
        <w:tc>
          <w:tcPr>
            <w:tcW w:w="1984" w:type="dxa"/>
          </w:tcPr>
          <w:p w14:paraId="5EB1D6EF" w14:textId="77777777" w:rsidR="00ED0B8E" w:rsidRPr="004A4488" w:rsidRDefault="00ED0B8E" w:rsidP="00F5449D">
            <w:pPr>
              <w:pStyle w:val="10"/>
              <w:tabs>
                <w:tab w:val="left" w:pos="1134"/>
              </w:tabs>
              <w:spacing w:before="0" w:after="0"/>
              <w:jc w:val="both"/>
              <w:rPr>
                <w:color w:val="auto"/>
              </w:rPr>
            </w:pPr>
            <w:r w:rsidRPr="004A4488">
              <w:rPr>
                <w:color w:val="auto"/>
              </w:rPr>
              <w:t>750,0</w:t>
            </w:r>
          </w:p>
        </w:tc>
      </w:tr>
      <w:tr w:rsidR="00776223" w:rsidRPr="004A4488" w14:paraId="1E3751D9" w14:textId="77777777" w:rsidTr="00776223">
        <w:tc>
          <w:tcPr>
            <w:tcW w:w="5807" w:type="dxa"/>
          </w:tcPr>
          <w:p w14:paraId="089FDA88" w14:textId="77777777" w:rsidR="00ED0B8E" w:rsidRPr="004A4488" w:rsidRDefault="00ED0B8E" w:rsidP="00F5449D">
            <w:pPr>
              <w:pStyle w:val="10"/>
              <w:tabs>
                <w:tab w:val="left" w:pos="1134"/>
              </w:tabs>
              <w:spacing w:before="0" w:after="0"/>
              <w:jc w:val="both"/>
              <w:rPr>
                <w:color w:val="auto"/>
              </w:rPr>
            </w:pPr>
            <w:r w:rsidRPr="004A4488">
              <w:rPr>
                <w:color w:val="auto"/>
              </w:rPr>
              <w:lastRenderedPageBreak/>
              <w:t xml:space="preserve">Заемный капитал, млн. </w:t>
            </w:r>
            <w:proofErr w:type="spellStart"/>
            <w:r w:rsidRPr="004A4488">
              <w:rPr>
                <w:color w:val="auto"/>
              </w:rPr>
              <w:t>руб</w:t>
            </w:r>
            <w:proofErr w:type="spellEnd"/>
          </w:p>
        </w:tc>
        <w:tc>
          <w:tcPr>
            <w:tcW w:w="1843" w:type="dxa"/>
          </w:tcPr>
          <w:p w14:paraId="778F3C3D" w14:textId="77777777" w:rsidR="00ED0B8E" w:rsidRPr="004A4488" w:rsidRDefault="00ED0B8E" w:rsidP="00F5449D">
            <w:pPr>
              <w:pStyle w:val="10"/>
              <w:tabs>
                <w:tab w:val="left" w:pos="1134"/>
              </w:tabs>
              <w:spacing w:before="0" w:after="0"/>
              <w:jc w:val="both"/>
              <w:rPr>
                <w:color w:val="auto"/>
              </w:rPr>
            </w:pPr>
            <w:r w:rsidRPr="004A4488">
              <w:rPr>
                <w:color w:val="auto"/>
              </w:rPr>
              <w:t xml:space="preserve">1800,0 </w:t>
            </w:r>
          </w:p>
        </w:tc>
        <w:tc>
          <w:tcPr>
            <w:tcW w:w="1984" w:type="dxa"/>
          </w:tcPr>
          <w:p w14:paraId="4D06F023" w14:textId="77777777" w:rsidR="00ED0B8E" w:rsidRPr="004A4488" w:rsidRDefault="00ED0B8E" w:rsidP="00F5449D">
            <w:pPr>
              <w:pStyle w:val="10"/>
              <w:tabs>
                <w:tab w:val="left" w:pos="1134"/>
              </w:tabs>
              <w:spacing w:before="0" w:after="0"/>
              <w:jc w:val="both"/>
              <w:rPr>
                <w:color w:val="auto"/>
              </w:rPr>
            </w:pPr>
            <w:r w:rsidRPr="004A4488">
              <w:rPr>
                <w:color w:val="auto"/>
              </w:rPr>
              <w:t>250,0</w:t>
            </w:r>
          </w:p>
        </w:tc>
      </w:tr>
      <w:tr w:rsidR="00776223" w:rsidRPr="004A4488" w14:paraId="684FFE61" w14:textId="77777777" w:rsidTr="00776223">
        <w:tc>
          <w:tcPr>
            <w:tcW w:w="5807" w:type="dxa"/>
          </w:tcPr>
          <w:p w14:paraId="4B4BB139" w14:textId="77777777" w:rsidR="00ED0B8E" w:rsidRPr="004A4488" w:rsidRDefault="00ED0B8E" w:rsidP="00F5449D">
            <w:pPr>
              <w:pStyle w:val="10"/>
              <w:tabs>
                <w:tab w:val="left" w:pos="1134"/>
              </w:tabs>
              <w:spacing w:before="0" w:after="0"/>
              <w:jc w:val="both"/>
              <w:rPr>
                <w:color w:val="auto"/>
              </w:rPr>
            </w:pPr>
            <w:r w:rsidRPr="004A4488">
              <w:rPr>
                <w:color w:val="auto"/>
              </w:rPr>
              <w:t>Цена заемного капитала, %</w:t>
            </w:r>
          </w:p>
        </w:tc>
        <w:tc>
          <w:tcPr>
            <w:tcW w:w="1843" w:type="dxa"/>
          </w:tcPr>
          <w:p w14:paraId="31DAA4CF" w14:textId="77777777" w:rsidR="00ED0B8E" w:rsidRPr="004A4488" w:rsidRDefault="00ED0B8E" w:rsidP="00F5449D">
            <w:pPr>
              <w:pStyle w:val="10"/>
              <w:tabs>
                <w:tab w:val="left" w:pos="1134"/>
              </w:tabs>
              <w:spacing w:before="0" w:after="0"/>
              <w:jc w:val="both"/>
              <w:rPr>
                <w:color w:val="auto"/>
              </w:rPr>
            </w:pPr>
            <w:r w:rsidRPr="004A4488">
              <w:rPr>
                <w:color w:val="auto"/>
              </w:rPr>
              <w:t xml:space="preserve">10,0 </w:t>
            </w:r>
          </w:p>
        </w:tc>
        <w:tc>
          <w:tcPr>
            <w:tcW w:w="1984" w:type="dxa"/>
          </w:tcPr>
          <w:p w14:paraId="2BF16F85" w14:textId="77777777" w:rsidR="00ED0B8E" w:rsidRPr="004A4488" w:rsidRDefault="00ED0B8E" w:rsidP="00F5449D">
            <w:pPr>
              <w:pStyle w:val="10"/>
              <w:tabs>
                <w:tab w:val="left" w:pos="1134"/>
              </w:tabs>
              <w:spacing w:before="0" w:after="0"/>
              <w:jc w:val="both"/>
              <w:rPr>
                <w:color w:val="auto"/>
              </w:rPr>
            </w:pPr>
            <w:r w:rsidRPr="004A4488">
              <w:rPr>
                <w:color w:val="auto"/>
              </w:rPr>
              <w:t>10,0</w:t>
            </w:r>
          </w:p>
        </w:tc>
      </w:tr>
      <w:tr w:rsidR="00776223" w:rsidRPr="004A4488" w14:paraId="4C6484A9" w14:textId="77777777" w:rsidTr="00776223">
        <w:trPr>
          <w:trHeight w:val="387"/>
        </w:trPr>
        <w:tc>
          <w:tcPr>
            <w:tcW w:w="5807" w:type="dxa"/>
          </w:tcPr>
          <w:p w14:paraId="5FDED0DD" w14:textId="77777777" w:rsidR="00ED0B8E" w:rsidRPr="004A4488" w:rsidRDefault="00ED0B8E" w:rsidP="00F5449D">
            <w:pPr>
              <w:pStyle w:val="10"/>
              <w:tabs>
                <w:tab w:val="left" w:pos="1134"/>
              </w:tabs>
              <w:spacing w:before="0" w:after="0"/>
              <w:jc w:val="both"/>
              <w:rPr>
                <w:color w:val="auto"/>
              </w:rPr>
            </w:pPr>
            <w:r w:rsidRPr="004A4488">
              <w:rPr>
                <w:color w:val="auto"/>
              </w:rPr>
              <w:t>Коэффициент налоговых платежей</w:t>
            </w:r>
          </w:p>
        </w:tc>
        <w:tc>
          <w:tcPr>
            <w:tcW w:w="1843" w:type="dxa"/>
          </w:tcPr>
          <w:p w14:paraId="01FF9145" w14:textId="77777777" w:rsidR="00ED0B8E" w:rsidRPr="004A4488" w:rsidRDefault="00ED0B8E" w:rsidP="00F5449D">
            <w:pPr>
              <w:pStyle w:val="10"/>
              <w:tabs>
                <w:tab w:val="left" w:pos="1134"/>
              </w:tabs>
              <w:spacing w:before="0" w:after="0"/>
              <w:jc w:val="both"/>
              <w:rPr>
                <w:color w:val="auto"/>
              </w:rPr>
            </w:pPr>
            <w:r w:rsidRPr="004A4488">
              <w:rPr>
                <w:color w:val="auto"/>
              </w:rPr>
              <w:t xml:space="preserve">0,2 </w:t>
            </w:r>
          </w:p>
        </w:tc>
        <w:tc>
          <w:tcPr>
            <w:tcW w:w="1984" w:type="dxa"/>
          </w:tcPr>
          <w:p w14:paraId="4474B585" w14:textId="77777777" w:rsidR="00ED0B8E" w:rsidRPr="004A4488" w:rsidRDefault="00ED0B8E" w:rsidP="00F5449D">
            <w:pPr>
              <w:pStyle w:val="10"/>
              <w:tabs>
                <w:tab w:val="left" w:pos="1134"/>
              </w:tabs>
              <w:spacing w:before="0" w:after="0"/>
              <w:jc w:val="both"/>
              <w:rPr>
                <w:color w:val="auto"/>
              </w:rPr>
            </w:pPr>
            <w:r w:rsidRPr="004A4488">
              <w:rPr>
                <w:color w:val="auto"/>
              </w:rPr>
              <w:t>0,2</w:t>
            </w:r>
          </w:p>
        </w:tc>
      </w:tr>
      <w:tr w:rsidR="00776223" w:rsidRPr="004A4488" w14:paraId="51691476" w14:textId="77777777" w:rsidTr="00776223">
        <w:tc>
          <w:tcPr>
            <w:tcW w:w="5807" w:type="dxa"/>
          </w:tcPr>
          <w:p w14:paraId="474233F7" w14:textId="77777777" w:rsidR="00ED0B8E" w:rsidRPr="004A4488" w:rsidRDefault="00ED0B8E" w:rsidP="00F5449D">
            <w:pPr>
              <w:pStyle w:val="10"/>
              <w:tabs>
                <w:tab w:val="left" w:pos="1134"/>
              </w:tabs>
              <w:spacing w:before="0" w:after="0"/>
              <w:jc w:val="both"/>
              <w:rPr>
                <w:color w:val="auto"/>
              </w:rPr>
            </w:pPr>
            <w:r w:rsidRPr="004A4488">
              <w:rPr>
                <w:color w:val="auto"/>
              </w:rPr>
              <w:t>Уровень систематического риска</w:t>
            </w:r>
          </w:p>
        </w:tc>
        <w:tc>
          <w:tcPr>
            <w:tcW w:w="1843" w:type="dxa"/>
          </w:tcPr>
          <w:p w14:paraId="51D06C23" w14:textId="77777777" w:rsidR="00ED0B8E" w:rsidRPr="004A4488" w:rsidRDefault="00ED0B8E" w:rsidP="00F5449D">
            <w:pPr>
              <w:pStyle w:val="10"/>
              <w:tabs>
                <w:tab w:val="left" w:pos="1134"/>
              </w:tabs>
              <w:spacing w:before="0" w:after="0"/>
              <w:ind w:firstLine="709"/>
              <w:jc w:val="both"/>
              <w:rPr>
                <w:color w:val="auto"/>
              </w:rPr>
            </w:pPr>
            <w:r w:rsidRPr="004A4488">
              <w:rPr>
                <w:color w:val="auto"/>
              </w:rPr>
              <w:t xml:space="preserve">2,30 </w:t>
            </w:r>
          </w:p>
        </w:tc>
        <w:tc>
          <w:tcPr>
            <w:tcW w:w="1984" w:type="dxa"/>
          </w:tcPr>
          <w:p w14:paraId="43D159A6" w14:textId="77777777" w:rsidR="00ED0B8E" w:rsidRPr="004A4488" w:rsidRDefault="00ED0B8E" w:rsidP="00F5449D">
            <w:pPr>
              <w:pStyle w:val="10"/>
              <w:tabs>
                <w:tab w:val="left" w:pos="1134"/>
              </w:tabs>
              <w:spacing w:before="0" w:after="0"/>
              <w:jc w:val="both"/>
              <w:rPr>
                <w:color w:val="auto"/>
              </w:rPr>
            </w:pPr>
            <w:r w:rsidRPr="004A4488">
              <w:rPr>
                <w:color w:val="auto"/>
              </w:rPr>
              <w:t>2,40</w:t>
            </w:r>
          </w:p>
        </w:tc>
      </w:tr>
      <w:tr w:rsidR="00776223" w:rsidRPr="004A4488" w14:paraId="21ED4A2E" w14:textId="77777777" w:rsidTr="00776223">
        <w:tc>
          <w:tcPr>
            <w:tcW w:w="5807" w:type="dxa"/>
          </w:tcPr>
          <w:p w14:paraId="4742E6EE" w14:textId="77777777" w:rsidR="00ED0B8E" w:rsidRPr="004A4488" w:rsidRDefault="00ED0B8E" w:rsidP="00F5449D">
            <w:pPr>
              <w:pStyle w:val="10"/>
              <w:tabs>
                <w:tab w:val="left" w:pos="1134"/>
              </w:tabs>
              <w:spacing w:before="0" w:after="0"/>
              <w:jc w:val="both"/>
              <w:rPr>
                <w:color w:val="auto"/>
              </w:rPr>
            </w:pPr>
            <w:r w:rsidRPr="004A4488">
              <w:rPr>
                <w:color w:val="auto"/>
              </w:rPr>
              <w:t>Среднерыночная ставка процента</w:t>
            </w:r>
          </w:p>
        </w:tc>
        <w:tc>
          <w:tcPr>
            <w:tcW w:w="1843" w:type="dxa"/>
          </w:tcPr>
          <w:p w14:paraId="6CA22029" w14:textId="77777777" w:rsidR="00ED0B8E" w:rsidRPr="004A4488" w:rsidRDefault="00ED0B8E" w:rsidP="00F5449D">
            <w:pPr>
              <w:pStyle w:val="10"/>
              <w:tabs>
                <w:tab w:val="left" w:pos="1134"/>
              </w:tabs>
              <w:spacing w:before="0" w:after="0"/>
              <w:ind w:firstLine="709"/>
              <w:jc w:val="both"/>
              <w:rPr>
                <w:color w:val="auto"/>
              </w:rPr>
            </w:pPr>
            <w:r w:rsidRPr="004A4488">
              <w:rPr>
                <w:color w:val="auto"/>
              </w:rPr>
              <w:t xml:space="preserve">0,10 </w:t>
            </w:r>
          </w:p>
        </w:tc>
        <w:tc>
          <w:tcPr>
            <w:tcW w:w="1984" w:type="dxa"/>
          </w:tcPr>
          <w:p w14:paraId="22B8ADB9" w14:textId="77777777" w:rsidR="00ED0B8E" w:rsidRPr="004A4488" w:rsidRDefault="00ED0B8E" w:rsidP="00F5449D">
            <w:pPr>
              <w:pStyle w:val="10"/>
              <w:tabs>
                <w:tab w:val="left" w:pos="1134"/>
              </w:tabs>
              <w:spacing w:before="0" w:after="0"/>
              <w:jc w:val="both"/>
              <w:rPr>
                <w:color w:val="auto"/>
              </w:rPr>
            </w:pPr>
            <w:r w:rsidRPr="004A4488">
              <w:rPr>
                <w:color w:val="auto"/>
              </w:rPr>
              <w:t>0,10</w:t>
            </w:r>
          </w:p>
        </w:tc>
      </w:tr>
      <w:tr w:rsidR="00776223" w:rsidRPr="004A4488" w14:paraId="4D2615B5" w14:textId="77777777" w:rsidTr="00776223">
        <w:tc>
          <w:tcPr>
            <w:tcW w:w="5807" w:type="dxa"/>
          </w:tcPr>
          <w:p w14:paraId="2743947D" w14:textId="77777777" w:rsidR="00ED0B8E" w:rsidRPr="004A4488" w:rsidRDefault="00ED0B8E" w:rsidP="00F5449D">
            <w:pPr>
              <w:pStyle w:val="10"/>
              <w:tabs>
                <w:tab w:val="left" w:pos="1134"/>
              </w:tabs>
              <w:spacing w:before="0" w:after="0"/>
              <w:jc w:val="both"/>
              <w:rPr>
                <w:color w:val="auto"/>
              </w:rPr>
            </w:pPr>
            <w:proofErr w:type="spellStart"/>
            <w:r w:rsidRPr="004A4488">
              <w:rPr>
                <w:color w:val="auto"/>
              </w:rPr>
              <w:t>Безрисковая</w:t>
            </w:r>
            <w:proofErr w:type="spellEnd"/>
            <w:r w:rsidRPr="004A4488">
              <w:rPr>
                <w:color w:val="auto"/>
              </w:rPr>
              <w:t xml:space="preserve"> ставка процента</w:t>
            </w:r>
          </w:p>
        </w:tc>
        <w:tc>
          <w:tcPr>
            <w:tcW w:w="1843" w:type="dxa"/>
          </w:tcPr>
          <w:p w14:paraId="66A447B7" w14:textId="77777777" w:rsidR="00ED0B8E" w:rsidRPr="004A4488" w:rsidRDefault="00ED0B8E" w:rsidP="00F5449D">
            <w:pPr>
              <w:pStyle w:val="10"/>
              <w:tabs>
                <w:tab w:val="left" w:pos="1134"/>
              </w:tabs>
              <w:spacing w:before="0" w:after="0"/>
              <w:jc w:val="both"/>
              <w:rPr>
                <w:color w:val="auto"/>
              </w:rPr>
            </w:pPr>
            <w:r w:rsidRPr="004A4488">
              <w:rPr>
                <w:color w:val="auto"/>
              </w:rPr>
              <w:t>0,06</w:t>
            </w:r>
          </w:p>
        </w:tc>
        <w:tc>
          <w:tcPr>
            <w:tcW w:w="1984" w:type="dxa"/>
          </w:tcPr>
          <w:p w14:paraId="47601C2F" w14:textId="77777777" w:rsidR="00ED0B8E" w:rsidRPr="004A4488" w:rsidRDefault="00ED0B8E" w:rsidP="00F5449D">
            <w:pPr>
              <w:pStyle w:val="10"/>
              <w:tabs>
                <w:tab w:val="left" w:pos="1134"/>
              </w:tabs>
              <w:spacing w:before="0" w:after="0"/>
              <w:ind w:firstLine="709"/>
              <w:jc w:val="both"/>
              <w:rPr>
                <w:color w:val="auto"/>
              </w:rPr>
            </w:pPr>
            <w:r w:rsidRPr="004A4488">
              <w:rPr>
                <w:color w:val="auto"/>
              </w:rPr>
              <w:t>0,06</w:t>
            </w:r>
          </w:p>
        </w:tc>
      </w:tr>
      <w:tr w:rsidR="00776223" w:rsidRPr="004A4488" w14:paraId="17AC1B5B" w14:textId="77777777" w:rsidTr="00776223">
        <w:tc>
          <w:tcPr>
            <w:tcW w:w="5807" w:type="dxa"/>
          </w:tcPr>
          <w:p w14:paraId="491BAA67" w14:textId="77777777" w:rsidR="00ED0B8E" w:rsidRPr="004A4488" w:rsidRDefault="00ED0B8E" w:rsidP="00F5449D">
            <w:pPr>
              <w:pStyle w:val="10"/>
              <w:tabs>
                <w:tab w:val="left" w:pos="1134"/>
              </w:tabs>
              <w:spacing w:before="0" w:after="0"/>
              <w:rPr>
                <w:color w:val="auto"/>
              </w:rPr>
            </w:pPr>
            <w:r w:rsidRPr="004A4488">
              <w:rPr>
                <w:color w:val="auto"/>
              </w:rPr>
              <w:t>Операционный поток компании, млн. руб.</w:t>
            </w:r>
          </w:p>
        </w:tc>
        <w:tc>
          <w:tcPr>
            <w:tcW w:w="1843" w:type="dxa"/>
          </w:tcPr>
          <w:p w14:paraId="45650F9A" w14:textId="77777777" w:rsidR="00ED0B8E" w:rsidRPr="004A4488" w:rsidRDefault="00ED0B8E" w:rsidP="00F5449D">
            <w:pPr>
              <w:pStyle w:val="10"/>
              <w:tabs>
                <w:tab w:val="left" w:pos="1134"/>
              </w:tabs>
              <w:spacing w:before="0" w:after="0"/>
              <w:rPr>
                <w:color w:val="auto"/>
              </w:rPr>
            </w:pPr>
            <w:r w:rsidRPr="004A4488">
              <w:rPr>
                <w:color w:val="auto"/>
              </w:rPr>
              <w:t>600,0</w:t>
            </w:r>
          </w:p>
        </w:tc>
        <w:tc>
          <w:tcPr>
            <w:tcW w:w="1984" w:type="dxa"/>
          </w:tcPr>
          <w:p w14:paraId="51146D26" w14:textId="77777777" w:rsidR="00ED0B8E" w:rsidRPr="004A4488" w:rsidRDefault="00ED0B8E" w:rsidP="00F5449D">
            <w:pPr>
              <w:pStyle w:val="10"/>
              <w:tabs>
                <w:tab w:val="left" w:pos="1134"/>
              </w:tabs>
              <w:spacing w:before="0" w:after="0"/>
              <w:rPr>
                <w:color w:val="auto"/>
              </w:rPr>
            </w:pPr>
            <w:r w:rsidRPr="004A4488">
              <w:rPr>
                <w:color w:val="auto"/>
              </w:rPr>
              <w:t>2500,0</w:t>
            </w:r>
          </w:p>
        </w:tc>
      </w:tr>
      <w:tr w:rsidR="00776223" w:rsidRPr="004A4488" w14:paraId="203301AF" w14:textId="77777777" w:rsidTr="00776223">
        <w:tc>
          <w:tcPr>
            <w:tcW w:w="5807" w:type="dxa"/>
          </w:tcPr>
          <w:p w14:paraId="40A22FA6" w14:textId="77777777" w:rsidR="00ED0B8E" w:rsidRPr="004A4488" w:rsidRDefault="00ED0B8E" w:rsidP="00F5449D">
            <w:pPr>
              <w:pStyle w:val="10"/>
              <w:tabs>
                <w:tab w:val="left" w:pos="1134"/>
              </w:tabs>
              <w:spacing w:before="0" w:after="0"/>
              <w:rPr>
                <w:color w:val="auto"/>
              </w:rPr>
            </w:pPr>
            <w:r w:rsidRPr="004A4488">
              <w:rPr>
                <w:color w:val="auto"/>
              </w:rPr>
              <w:t>Длительность прогнозного периода, лет</w:t>
            </w:r>
          </w:p>
        </w:tc>
        <w:tc>
          <w:tcPr>
            <w:tcW w:w="3827" w:type="dxa"/>
            <w:gridSpan w:val="2"/>
          </w:tcPr>
          <w:p w14:paraId="290AD8FC" w14:textId="77777777" w:rsidR="00ED0B8E" w:rsidRPr="004A4488" w:rsidRDefault="00ED0B8E" w:rsidP="00F5449D">
            <w:pPr>
              <w:pStyle w:val="10"/>
              <w:tabs>
                <w:tab w:val="left" w:pos="1134"/>
              </w:tabs>
              <w:spacing w:before="0" w:after="0"/>
              <w:rPr>
                <w:color w:val="auto"/>
              </w:rPr>
            </w:pPr>
            <w:r w:rsidRPr="004A4488">
              <w:rPr>
                <w:color w:val="auto"/>
              </w:rPr>
              <w:t>5,0</w:t>
            </w:r>
          </w:p>
        </w:tc>
      </w:tr>
      <w:tr w:rsidR="00776223" w:rsidRPr="004A4488" w14:paraId="4E46578D" w14:textId="77777777" w:rsidTr="00776223">
        <w:tc>
          <w:tcPr>
            <w:tcW w:w="5807" w:type="dxa"/>
          </w:tcPr>
          <w:p w14:paraId="5FD44AA6" w14:textId="77777777" w:rsidR="00ED0B8E" w:rsidRPr="004A4488" w:rsidRDefault="00ED0B8E" w:rsidP="00F5449D">
            <w:pPr>
              <w:pStyle w:val="10"/>
              <w:tabs>
                <w:tab w:val="left" w:pos="1134"/>
              </w:tabs>
              <w:spacing w:before="0" w:after="0"/>
              <w:rPr>
                <w:color w:val="auto"/>
              </w:rPr>
            </w:pPr>
            <w:r w:rsidRPr="004A4488">
              <w:rPr>
                <w:color w:val="auto"/>
              </w:rPr>
              <w:t>Прогнозные темпы роста компании, %</w:t>
            </w:r>
          </w:p>
        </w:tc>
        <w:tc>
          <w:tcPr>
            <w:tcW w:w="1843" w:type="dxa"/>
          </w:tcPr>
          <w:p w14:paraId="6E40A55B" w14:textId="77777777" w:rsidR="00ED0B8E" w:rsidRPr="004A4488" w:rsidRDefault="00ED0B8E" w:rsidP="00F5449D">
            <w:pPr>
              <w:pStyle w:val="10"/>
              <w:tabs>
                <w:tab w:val="left" w:pos="1134"/>
              </w:tabs>
              <w:spacing w:before="0" w:after="0"/>
              <w:rPr>
                <w:color w:val="auto"/>
              </w:rPr>
            </w:pPr>
            <w:r w:rsidRPr="004A4488">
              <w:rPr>
                <w:color w:val="auto"/>
              </w:rPr>
              <w:t xml:space="preserve">6,0 </w:t>
            </w:r>
          </w:p>
        </w:tc>
        <w:tc>
          <w:tcPr>
            <w:tcW w:w="1984" w:type="dxa"/>
          </w:tcPr>
          <w:p w14:paraId="41149935" w14:textId="77777777" w:rsidR="00ED0B8E" w:rsidRPr="004A4488" w:rsidRDefault="00ED0B8E" w:rsidP="00F5449D">
            <w:pPr>
              <w:pStyle w:val="10"/>
              <w:tabs>
                <w:tab w:val="left" w:pos="1134"/>
              </w:tabs>
              <w:spacing w:before="0" w:after="0"/>
              <w:rPr>
                <w:color w:val="auto"/>
              </w:rPr>
            </w:pPr>
            <w:r w:rsidRPr="004A4488">
              <w:rPr>
                <w:color w:val="auto"/>
              </w:rPr>
              <w:t>5,0</w:t>
            </w:r>
          </w:p>
        </w:tc>
      </w:tr>
      <w:tr w:rsidR="00776223" w:rsidRPr="004A4488" w14:paraId="33D56219" w14:textId="77777777" w:rsidTr="00776223">
        <w:tc>
          <w:tcPr>
            <w:tcW w:w="5807" w:type="dxa"/>
          </w:tcPr>
          <w:p w14:paraId="7B999921" w14:textId="77777777" w:rsidR="00ED0B8E" w:rsidRPr="004A4488" w:rsidRDefault="00ED0B8E" w:rsidP="00F5449D">
            <w:pPr>
              <w:pStyle w:val="10"/>
              <w:tabs>
                <w:tab w:val="left" w:pos="1134"/>
              </w:tabs>
              <w:spacing w:before="0" w:after="0"/>
              <w:rPr>
                <w:color w:val="auto"/>
              </w:rPr>
            </w:pPr>
            <w:proofErr w:type="spellStart"/>
            <w:r w:rsidRPr="004A4488">
              <w:rPr>
                <w:color w:val="auto"/>
              </w:rPr>
              <w:t>Постпрогнозные</w:t>
            </w:r>
            <w:proofErr w:type="spellEnd"/>
            <w:r w:rsidRPr="004A4488">
              <w:rPr>
                <w:color w:val="auto"/>
              </w:rPr>
              <w:t xml:space="preserve"> темпы роста компании, %</w:t>
            </w:r>
          </w:p>
        </w:tc>
        <w:tc>
          <w:tcPr>
            <w:tcW w:w="1843" w:type="dxa"/>
          </w:tcPr>
          <w:p w14:paraId="4E94902E" w14:textId="77777777" w:rsidR="00ED0B8E" w:rsidRPr="004A4488" w:rsidRDefault="00ED0B8E" w:rsidP="00F5449D">
            <w:pPr>
              <w:pStyle w:val="10"/>
              <w:tabs>
                <w:tab w:val="left" w:pos="1134"/>
              </w:tabs>
              <w:spacing w:before="0" w:after="0"/>
              <w:rPr>
                <w:color w:val="auto"/>
              </w:rPr>
            </w:pPr>
            <w:r w:rsidRPr="004A4488">
              <w:rPr>
                <w:color w:val="auto"/>
              </w:rPr>
              <w:t xml:space="preserve">4,0 </w:t>
            </w:r>
          </w:p>
        </w:tc>
        <w:tc>
          <w:tcPr>
            <w:tcW w:w="1984" w:type="dxa"/>
          </w:tcPr>
          <w:p w14:paraId="346C2508" w14:textId="77777777" w:rsidR="00ED0B8E" w:rsidRPr="004A4488" w:rsidRDefault="00ED0B8E" w:rsidP="00F5449D">
            <w:pPr>
              <w:pStyle w:val="10"/>
              <w:tabs>
                <w:tab w:val="left" w:pos="1134"/>
              </w:tabs>
              <w:spacing w:before="0" w:after="0"/>
              <w:rPr>
                <w:color w:val="auto"/>
              </w:rPr>
            </w:pPr>
            <w:r w:rsidRPr="004A4488">
              <w:rPr>
                <w:color w:val="auto"/>
              </w:rPr>
              <w:t>3,0</w:t>
            </w:r>
          </w:p>
        </w:tc>
      </w:tr>
      <w:tr w:rsidR="00776223" w:rsidRPr="004A4488" w14:paraId="7B034D82" w14:textId="77777777" w:rsidTr="00776223">
        <w:tc>
          <w:tcPr>
            <w:tcW w:w="5807" w:type="dxa"/>
          </w:tcPr>
          <w:p w14:paraId="1C2129C8" w14:textId="77777777" w:rsidR="00ED0B8E" w:rsidRPr="004A4488" w:rsidRDefault="00ED0B8E" w:rsidP="00F5449D">
            <w:pPr>
              <w:pStyle w:val="10"/>
              <w:tabs>
                <w:tab w:val="left" w:pos="1134"/>
              </w:tabs>
              <w:spacing w:before="0" w:after="0"/>
              <w:rPr>
                <w:color w:val="auto"/>
              </w:rPr>
            </w:pPr>
            <w:r w:rsidRPr="004A4488">
              <w:rPr>
                <w:color w:val="auto"/>
              </w:rPr>
              <w:t>Прогнозные темпы роста объединенной компании, %</w:t>
            </w:r>
          </w:p>
        </w:tc>
        <w:tc>
          <w:tcPr>
            <w:tcW w:w="3827" w:type="dxa"/>
            <w:gridSpan w:val="2"/>
          </w:tcPr>
          <w:p w14:paraId="3F4CA92F" w14:textId="77777777" w:rsidR="00ED0B8E" w:rsidRPr="004A4488" w:rsidRDefault="00ED0B8E" w:rsidP="00F5449D">
            <w:pPr>
              <w:pStyle w:val="10"/>
              <w:tabs>
                <w:tab w:val="left" w:pos="1134"/>
              </w:tabs>
              <w:spacing w:before="0" w:after="0"/>
              <w:rPr>
                <w:color w:val="auto"/>
              </w:rPr>
            </w:pPr>
            <w:r w:rsidRPr="004A4488">
              <w:rPr>
                <w:color w:val="auto"/>
              </w:rPr>
              <w:t>7,0</w:t>
            </w:r>
          </w:p>
        </w:tc>
      </w:tr>
      <w:tr w:rsidR="004A4488" w:rsidRPr="004A4488" w14:paraId="512F46A5" w14:textId="77777777" w:rsidTr="00776223">
        <w:tc>
          <w:tcPr>
            <w:tcW w:w="5807" w:type="dxa"/>
          </w:tcPr>
          <w:p w14:paraId="48C16179" w14:textId="77777777" w:rsidR="00ED0B8E" w:rsidRPr="004A4488" w:rsidRDefault="00ED0B8E" w:rsidP="00F5449D">
            <w:pPr>
              <w:pStyle w:val="10"/>
              <w:tabs>
                <w:tab w:val="left" w:pos="1134"/>
              </w:tabs>
              <w:spacing w:before="0" w:after="0"/>
              <w:rPr>
                <w:color w:val="auto"/>
              </w:rPr>
            </w:pPr>
            <w:proofErr w:type="spellStart"/>
            <w:r w:rsidRPr="004A4488">
              <w:rPr>
                <w:color w:val="auto"/>
              </w:rPr>
              <w:t>Постпрогнозные</w:t>
            </w:r>
            <w:proofErr w:type="spellEnd"/>
            <w:r w:rsidRPr="004A4488">
              <w:rPr>
                <w:color w:val="auto"/>
              </w:rPr>
              <w:t xml:space="preserve"> %темпы роста объединенной компании, %</w:t>
            </w:r>
          </w:p>
        </w:tc>
        <w:tc>
          <w:tcPr>
            <w:tcW w:w="3827" w:type="dxa"/>
            <w:gridSpan w:val="2"/>
          </w:tcPr>
          <w:p w14:paraId="3DC53281" w14:textId="77777777" w:rsidR="00ED0B8E" w:rsidRPr="004A4488" w:rsidRDefault="00ED0B8E" w:rsidP="00F5449D">
            <w:pPr>
              <w:pStyle w:val="10"/>
              <w:tabs>
                <w:tab w:val="left" w:pos="1134"/>
              </w:tabs>
              <w:spacing w:before="0" w:after="0"/>
              <w:rPr>
                <w:color w:val="auto"/>
              </w:rPr>
            </w:pPr>
            <w:r w:rsidRPr="004A4488">
              <w:rPr>
                <w:color w:val="auto"/>
              </w:rPr>
              <w:t>5,0</w:t>
            </w:r>
          </w:p>
        </w:tc>
      </w:tr>
    </w:tbl>
    <w:p w14:paraId="78F6013F" w14:textId="03DC5DDF" w:rsidR="00ED0B8E" w:rsidRPr="004A4488" w:rsidRDefault="00ED0B8E" w:rsidP="00ED0B8E">
      <w:pPr>
        <w:spacing w:after="0" w:line="360" w:lineRule="auto"/>
        <w:jc w:val="both"/>
        <w:rPr>
          <w:rFonts w:ascii="Times New Roman" w:hAnsi="Times New Roman"/>
          <w:b/>
          <w:sz w:val="28"/>
          <w:szCs w:val="28"/>
        </w:rPr>
      </w:pPr>
      <w:r w:rsidRPr="004A4488">
        <w:rPr>
          <w:rFonts w:ascii="Times New Roman" w:hAnsi="Times New Roman"/>
          <w:bCs/>
          <w:iCs/>
          <w:sz w:val="28"/>
          <w:szCs w:val="28"/>
        </w:rPr>
        <w:t xml:space="preserve">Рекомендации: 1) Рассчитать WACC компании- продавца; 2) Рассчитать WACC объединенной компании; 3) Вспомнить расчет </w:t>
      </w:r>
      <w:proofErr w:type="spellStart"/>
      <w:r w:rsidRPr="004A4488">
        <w:rPr>
          <w:rFonts w:ascii="Times New Roman" w:hAnsi="Times New Roman"/>
          <w:bCs/>
          <w:iCs/>
          <w:sz w:val="28"/>
          <w:szCs w:val="28"/>
        </w:rPr>
        <w:t>рычаговой</w:t>
      </w:r>
      <w:proofErr w:type="spellEnd"/>
      <w:r w:rsidRPr="004A4488">
        <w:rPr>
          <w:rFonts w:ascii="Times New Roman" w:hAnsi="Times New Roman"/>
          <w:bCs/>
          <w:iCs/>
          <w:sz w:val="28"/>
          <w:szCs w:val="28"/>
        </w:rPr>
        <w:t xml:space="preserve"> и </w:t>
      </w:r>
      <w:proofErr w:type="spellStart"/>
      <w:r w:rsidRPr="004A4488">
        <w:rPr>
          <w:rFonts w:ascii="Times New Roman" w:hAnsi="Times New Roman"/>
          <w:bCs/>
          <w:iCs/>
          <w:sz w:val="28"/>
          <w:szCs w:val="28"/>
        </w:rPr>
        <w:t>безрычаговой</w:t>
      </w:r>
      <w:proofErr w:type="spellEnd"/>
      <w:r w:rsidRPr="004A4488">
        <w:rPr>
          <w:rFonts w:ascii="Times New Roman" w:hAnsi="Times New Roman"/>
          <w:bCs/>
          <w:iCs/>
          <w:sz w:val="28"/>
          <w:szCs w:val="28"/>
        </w:rPr>
        <w:t xml:space="preserve"> беты; 4) рассчитать стоимость каждой компании до сделки слияния и поглощения, используя один из известных Вам методов оценки стоимости компании; 5) Рассчитать стоимость объединенной компании, используя метод дисконтированных денежных потоков; 6) рассчитать синергетический эффект от сделки.</w:t>
      </w:r>
    </w:p>
    <w:p w14:paraId="1AE1A746" w14:textId="77777777" w:rsidR="00FF3E47" w:rsidRPr="004A4488" w:rsidRDefault="00FF3E47" w:rsidP="008873CB">
      <w:pPr>
        <w:spacing w:after="0" w:line="360" w:lineRule="auto"/>
        <w:ind w:firstLine="720"/>
        <w:jc w:val="both"/>
        <w:rPr>
          <w:rFonts w:ascii="Times New Roman" w:hAnsi="Times New Roman"/>
          <w:b/>
          <w:sz w:val="28"/>
          <w:szCs w:val="28"/>
        </w:rPr>
        <w:sectPr w:rsidR="00FF3E47" w:rsidRPr="004A4488" w:rsidSect="000556DD">
          <w:footerReference w:type="even" r:id="rId8"/>
          <w:footerReference w:type="default" r:id="rId9"/>
          <w:footerReference w:type="first" r:id="rId10"/>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5DDAD7A2" w14:textId="77777777" w:rsidR="008873CB" w:rsidRPr="004A4488" w:rsidRDefault="008873CB" w:rsidP="008873CB">
      <w:pPr>
        <w:spacing w:after="0" w:line="360" w:lineRule="auto"/>
        <w:ind w:firstLine="720"/>
        <w:jc w:val="both"/>
        <w:rPr>
          <w:rFonts w:ascii="Times New Roman" w:hAnsi="Times New Roman"/>
          <w:b/>
          <w:sz w:val="28"/>
          <w:szCs w:val="28"/>
        </w:rPr>
      </w:pPr>
      <w:r w:rsidRPr="004A4488">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16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2633"/>
        <w:gridCol w:w="4029"/>
        <w:gridCol w:w="6237"/>
      </w:tblGrid>
      <w:tr w:rsidR="004A4488" w:rsidRPr="004A4488" w14:paraId="60C83919" w14:textId="77777777" w:rsidTr="001D0349">
        <w:trPr>
          <w:trHeight w:val="1114"/>
        </w:trPr>
        <w:tc>
          <w:tcPr>
            <w:tcW w:w="2269" w:type="dxa"/>
            <w:shd w:val="clear" w:color="auto" w:fill="auto"/>
            <w:noWrap/>
          </w:tcPr>
          <w:p w14:paraId="2F8F4C53" w14:textId="77777777" w:rsidR="002825A9" w:rsidRPr="004A4488" w:rsidRDefault="002825A9" w:rsidP="004E4630">
            <w:pPr>
              <w:pStyle w:val="TableParagraph"/>
              <w:jc w:val="center"/>
              <w:rPr>
                <w:sz w:val="24"/>
                <w:szCs w:val="24"/>
              </w:rPr>
            </w:pPr>
            <w:r w:rsidRPr="004A4488">
              <w:rPr>
                <w:sz w:val="24"/>
                <w:szCs w:val="24"/>
              </w:rPr>
              <w:t>Наименование компетенции</w:t>
            </w:r>
          </w:p>
        </w:tc>
        <w:tc>
          <w:tcPr>
            <w:tcW w:w="2633" w:type="dxa"/>
            <w:shd w:val="clear" w:color="auto" w:fill="auto"/>
            <w:noWrap/>
          </w:tcPr>
          <w:p w14:paraId="276FEA44" w14:textId="77777777" w:rsidR="002825A9" w:rsidRPr="004A4488" w:rsidRDefault="002825A9" w:rsidP="002825A9">
            <w:pPr>
              <w:pStyle w:val="TableParagraph"/>
              <w:jc w:val="center"/>
              <w:rPr>
                <w:sz w:val="24"/>
                <w:szCs w:val="24"/>
              </w:rPr>
            </w:pPr>
            <w:r w:rsidRPr="004A4488">
              <w:rPr>
                <w:sz w:val="24"/>
                <w:szCs w:val="24"/>
              </w:rPr>
              <w:t>Наименование индикаторов достижения компетенции</w:t>
            </w:r>
          </w:p>
        </w:tc>
        <w:tc>
          <w:tcPr>
            <w:tcW w:w="4029" w:type="dxa"/>
            <w:shd w:val="clear" w:color="auto" w:fill="auto"/>
            <w:noWrap/>
          </w:tcPr>
          <w:p w14:paraId="0B7AEB94" w14:textId="77777777" w:rsidR="002825A9" w:rsidRPr="004A4488" w:rsidRDefault="002825A9" w:rsidP="004E4630">
            <w:pPr>
              <w:pStyle w:val="TableParagraph"/>
              <w:jc w:val="center"/>
              <w:rPr>
                <w:sz w:val="24"/>
                <w:szCs w:val="24"/>
              </w:rPr>
            </w:pPr>
            <w:r w:rsidRPr="004A4488">
              <w:rPr>
                <w:sz w:val="24"/>
                <w:szCs w:val="24"/>
              </w:rPr>
              <w:t>Результаты обучения (умения и знания),</w:t>
            </w:r>
          </w:p>
          <w:p w14:paraId="05AC3B13" w14:textId="77777777" w:rsidR="002825A9" w:rsidRPr="004A4488" w:rsidRDefault="002825A9" w:rsidP="002825A9">
            <w:pPr>
              <w:pStyle w:val="TableParagraph"/>
              <w:jc w:val="center"/>
              <w:rPr>
                <w:sz w:val="24"/>
                <w:szCs w:val="24"/>
              </w:rPr>
            </w:pPr>
            <w:r w:rsidRPr="004A4488">
              <w:rPr>
                <w:sz w:val="24"/>
                <w:szCs w:val="24"/>
              </w:rPr>
              <w:t>соотнесенные с индикаторами достижения компетенции</w:t>
            </w:r>
          </w:p>
        </w:tc>
        <w:tc>
          <w:tcPr>
            <w:tcW w:w="6237" w:type="dxa"/>
            <w:noWrap/>
          </w:tcPr>
          <w:p w14:paraId="3B63051F" w14:textId="77777777" w:rsidR="002825A9" w:rsidRPr="004A4488" w:rsidRDefault="002825A9" w:rsidP="004E4630">
            <w:pPr>
              <w:pStyle w:val="TableParagraph"/>
              <w:jc w:val="center"/>
              <w:rPr>
                <w:sz w:val="24"/>
                <w:szCs w:val="24"/>
              </w:rPr>
            </w:pPr>
            <w:r w:rsidRPr="004A4488">
              <w:rPr>
                <w:sz w:val="24"/>
                <w:szCs w:val="24"/>
              </w:rPr>
              <w:t>Типовые контрольные задания</w:t>
            </w:r>
          </w:p>
        </w:tc>
      </w:tr>
      <w:tr w:rsidR="004A4488" w:rsidRPr="004A4488" w14:paraId="5D43E118" w14:textId="77777777" w:rsidTr="001D0349">
        <w:trPr>
          <w:trHeight w:val="6132"/>
        </w:trPr>
        <w:tc>
          <w:tcPr>
            <w:tcW w:w="2269" w:type="dxa"/>
            <w:vMerge w:val="restart"/>
            <w:shd w:val="clear" w:color="auto" w:fill="auto"/>
            <w:noWrap/>
          </w:tcPr>
          <w:p w14:paraId="7C434ED1" w14:textId="5F841A08" w:rsidR="00447574" w:rsidRPr="004A4488" w:rsidRDefault="00447574" w:rsidP="00D82D1E">
            <w:pPr>
              <w:pStyle w:val="Default"/>
              <w:rPr>
                <w:rStyle w:val="FontStyle12"/>
                <w:rFonts w:eastAsia="Calibri"/>
                <w:color w:val="auto"/>
                <w:sz w:val="24"/>
                <w:szCs w:val="24"/>
              </w:rPr>
            </w:pPr>
            <w:r w:rsidRPr="004A4488">
              <w:rPr>
                <w:bCs/>
                <w:color w:val="auto"/>
                <w:lang w:eastAsia="ru-RU"/>
              </w:rPr>
              <w:t xml:space="preserve">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(ПК-3) </w:t>
            </w:r>
          </w:p>
        </w:tc>
        <w:tc>
          <w:tcPr>
            <w:tcW w:w="2633" w:type="dxa"/>
            <w:shd w:val="clear" w:color="auto" w:fill="auto"/>
            <w:noWrap/>
          </w:tcPr>
          <w:p w14:paraId="3D33A6DB" w14:textId="385962D5" w:rsidR="00447574" w:rsidRPr="004A4488" w:rsidRDefault="00447574" w:rsidP="00D82D1E">
            <w:pPr>
              <w:pStyle w:val="Style2"/>
              <w:spacing w:line="240" w:lineRule="auto"/>
              <w:rPr>
                <w:rStyle w:val="FontStyle12"/>
                <w:rFonts w:eastAsia="Calibri"/>
                <w:sz w:val="24"/>
                <w:szCs w:val="24"/>
              </w:rPr>
            </w:pPr>
            <w:r w:rsidRPr="004A4488">
              <w:rPr>
                <w:rStyle w:val="FontStyle12"/>
                <w:rFonts w:eastAsia="Calibri"/>
                <w:sz w:val="24"/>
                <w:szCs w:val="24"/>
              </w:rPr>
              <w:t>1. </w:t>
            </w:r>
            <w:r w:rsidRPr="004A4488">
              <w:rPr>
                <w:rFonts w:eastAsia="Calibri"/>
              </w:rPr>
              <w:t>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w:t>
            </w:r>
          </w:p>
        </w:tc>
        <w:tc>
          <w:tcPr>
            <w:tcW w:w="4029" w:type="dxa"/>
            <w:shd w:val="clear" w:color="auto" w:fill="auto"/>
            <w:noWrap/>
          </w:tcPr>
          <w:p w14:paraId="7FE78CE2" w14:textId="77777777" w:rsidR="00543636" w:rsidRPr="004A4488" w:rsidRDefault="00543636" w:rsidP="00D82D1E">
            <w:pPr>
              <w:widowControl w:val="0"/>
              <w:tabs>
                <w:tab w:val="left" w:pos="993"/>
              </w:tabs>
              <w:autoSpaceDE w:val="0"/>
              <w:autoSpaceDN w:val="0"/>
              <w:spacing w:after="0"/>
              <w:rPr>
                <w:rStyle w:val="FontStyle12"/>
                <w:rFonts w:eastAsia="Calibri"/>
                <w:b/>
                <w:sz w:val="24"/>
                <w:szCs w:val="24"/>
                <w:lang w:eastAsia="ru-RU"/>
              </w:rPr>
            </w:pPr>
            <w:r w:rsidRPr="004A4488">
              <w:rPr>
                <w:rStyle w:val="FontStyle12"/>
                <w:rFonts w:eastAsia="Calibri"/>
                <w:b/>
                <w:sz w:val="24"/>
                <w:szCs w:val="24"/>
                <w:lang w:eastAsia="ru-RU"/>
              </w:rPr>
              <w:t xml:space="preserve">Знать – </w:t>
            </w:r>
            <w:r w:rsidRPr="004A4488">
              <w:rPr>
                <w:rStyle w:val="FontStyle12"/>
                <w:rFonts w:eastAsia="Calibri"/>
                <w:bCs/>
                <w:sz w:val="24"/>
                <w:szCs w:val="24"/>
                <w:lang w:eastAsia="ru-RU"/>
              </w:rPr>
              <w:t>основы нормативно -правового регулирования процессов реорганизации бизнеса (компаний) в российской Федерации; методы критического анализа проблемных ситуаций, методы оценки финансовых рисков, возникающих при реорганизации компании</w:t>
            </w:r>
            <w:r w:rsidRPr="004A4488">
              <w:rPr>
                <w:rStyle w:val="FontStyle12"/>
                <w:rFonts w:eastAsia="Calibri"/>
                <w:b/>
                <w:sz w:val="24"/>
                <w:szCs w:val="24"/>
                <w:lang w:eastAsia="ru-RU"/>
              </w:rPr>
              <w:t>.</w:t>
            </w:r>
          </w:p>
          <w:p w14:paraId="497BA362" w14:textId="36382680" w:rsidR="00447574" w:rsidRPr="004A4488" w:rsidRDefault="00447574" w:rsidP="00D82D1E">
            <w:pPr>
              <w:widowControl w:val="0"/>
              <w:tabs>
                <w:tab w:val="left" w:pos="993"/>
              </w:tabs>
              <w:autoSpaceDE w:val="0"/>
              <w:autoSpaceDN w:val="0"/>
              <w:spacing w:after="0"/>
            </w:pPr>
            <w:r w:rsidRPr="004A4488">
              <w:rPr>
                <w:rStyle w:val="FontStyle12"/>
                <w:rFonts w:eastAsia="Calibri"/>
                <w:b/>
                <w:sz w:val="24"/>
                <w:szCs w:val="24"/>
                <w:lang w:eastAsia="ru-RU"/>
              </w:rPr>
              <w:t xml:space="preserve">Уметь </w:t>
            </w:r>
            <w:r w:rsidR="00543636" w:rsidRPr="004A4488">
              <w:rPr>
                <w:rStyle w:val="FontStyle12"/>
                <w:rFonts w:eastAsia="Calibri"/>
                <w:b/>
                <w:sz w:val="24"/>
                <w:szCs w:val="24"/>
                <w:lang w:eastAsia="ru-RU"/>
              </w:rPr>
              <w:t xml:space="preserve">- </w:t>
            </w:r>
            <w:r w:rsidR="00543636" w:rsidRPr="004A4488">
              <w:rPr>
                <w:rStyle w:val="FontStyle12"/>
                <w:rFonts w:eastAsia="Calibri"/>
                <w:bCs/>
                <w:sz w:val="24"/>
                <w:szCs w:val="24"/>
                <w:lang w:eastAsia="ru-RU"/>
              </w:rPr>
              <w:t>применять юридический, экономический и бухгалтерский подходы к оценке процессов реорганизации бизнеса, анализировать полученную информацию для оценки хозяйственных и правовых рисков при принятии стратегических решений развития компании.</w:t>
            </w:r>
          </w:p>
        </w:tc>
        <w:tc>
          <w:tcPr>
            <w:tcW w:w="6237" w:type="dxa"/>
            <w:noWrap/>
          </w:tcPr>
          <w:p w14:paraId="4949F8A4" w14:textId="352B0895" w:rsidR="00447574" w:rsidRPr="004A4488" w:rsidRDefault="00447574" w:rsidP="00D82D1E">
            <w:pPr>
              <w:widowControl w:val="0"/>
              <w:autoSpaceDE w:val="0"/>
              <w:autoSpaceDN w:val="0"/>
              <w:adjustRightInd w:val="0"/>
              <w:spacing w:after="0"/>
              <w:jc w:val="both"/>
              <w:rPr>
                <w:rFonts w:ascii="Times New Roman" w:hAnsi="Times New Roman"/>
                <w:lang w:eastAsia="ru-RU"/>
              </w:rPr>
            </w:pPr>
            <w:r w:rsidRPr="004A4488">
              <w:rPr>
                <w:rFonts w:ascii="Times New Roman" w:hAnsi="Times New Roman"/>
                <w:b/>
                <w:bCs/>
                <w:lang w:eastAsia="ru-RU"/>
              </w:rPr>
              <w:t>Задание 1.</w:t>
            </w:r>
            <w:r w:rsidRPr="004A4488">
              <w:rPr>
                <w:rFonts w:ascii="Times New Roman" w:hAnsi="Times New Roman"/>
                <w:lang w:eastAsia="ru-RU"/>
              </w:rPr>
              <w:t xml:space="preserve"> – Охарактеризуйте проблемы</w:t>
            </w:r>
            <w:r w:rsidR="00543636" w:rsidRPr="004A4488">
              <w:rPr>
                <w:rFonts w:ascii="Times New Roman" w:hAnsi="Times New Roman"/>
                <w:lang w:eastAsia="ru-RU"/>
              </w:rPr>
              <w:t>, возникающие при</w:t>
            </w:r>
            <w:r w:rsidRPr="004A4488">
              <w:rPr>
                <w:rFonts w:ascii="Times New Roman" w:hAnsi="Times New Roman"/>
                <w:lang w:eastAsia="ru-RU"/>
              </w:rPr>
              <w:t xml:space="preserve"> </w:t>
            </w:r>
            <w:r w:rsidR="00543636" w:rsidRPr="004A4488">
              <w:rPr>
                <w:rFonts w:ascii="Times New Roman" w:hAnsi="Times New Roman"/>
                <w:lang w:eastAsia="ru-RU"/>
              </w:rPr>
              <w:t>реорганизации бизнеса</w:t>
            </w:r>
            <w:r w:rsidRPr="004A4488">
              <w:rPr>
                <w:rFonts w:ascii="Times New Roman" w:hAnsi="Times New Roman"/>
                <w:lang w:eastAsia="ru-RU"/>
              </w:rPr>
              <w:t>. Приведите</w:t>
            </w:r>
            <w:r w:rsidR="00543636" w:rsidRPr="004A4488">
              <w:rPr>
                <w:rFonts w:ascii="Times New Roman" w:hAnsi="Times New Roman"/>
                <w:lang w:eastAsia="ru-RU"/>
              </w:rPr>
              <w:t xml:space="preserve"> основные виды реорганизации бизнеса в Российской Федерации в соответствии с законодательством.</w:t>
            </w:r>
          </w:p>
          <w:p w14:paraId="3445F499" w14:textId="77777777" w:rsidR="00447574" w:rsidRPr="004A4488" w:rsidRDefault="00447574" w:rsidP="00D82D1E">
            <w:pPr>
              <w:widowControl w:val="0"/>
              <w:autoSpaceDE w:val="0"/>
              <w:autoSpaceDN w:val="0"/>
              <w:adjustRightInd w:val="0"/>
              <w:spacing w:after="0"/>
              <w:jc w:val="both"/>
              <w:rPr>
                <w:rFonts w:ascii="Times New Roman" w:hAnsi="Times New Roman"/>
                <w:lang w:eastAsia="ru-RU"/>
              </w:rPr>
            </w:pPr>
          </w:p>
          <w:p w14:paraId="055E1D28" w14:textId="15886972" w:rsidR="00447574" w:rsidRPr="004A4488" w:rsidRDefault="00447574" w:rsidP="00D82D1E">
            <w:pPr>
              <w:widowControl w:val="0"/>
              <w:autoSpaceDE w:val="0"/>
              <w:autoSpaceDN w:val="0"/>
              <w:adjustRightInd w:val="0"/>
              <w:spacing w:after="0"/>
              <w:jc w:val="both"/>
              <w:rPr>
                <w:rFonts w:ascii="Times New Roman" w:hAnsi="Times New Roman"/>
                <w:lang w:eastAsia="ru-RU"/>
              </w:rPr>
            </w:pPr>
            <w:r w:rsidRPr="004A4488">
              <w:rPr>
                <w:rFonts w:ascii="Times New Roman" w:hAnsi="Times New Roman"/>
                <w:b/>
                <w:bCs/>
                <w:lang w:eastAsia="ru-RU"/>
              </w:rPr>
              <w:t>Задание 2</w:t>
            </w:r>
            <w:r w:rsidRPr="004A4488">
              <w:rPr>
                <w:rFonts w:ascii="Times New Roman" w:hAnsi="Times New Roman"/>
                <w:lang w:eastAsia="ru-RU"/>
              </w:rPr>
              <w:t xml:space="preserve"> – Приведите проблемы, возникающие в процессе реализации стратеги</w:t>
            </w:r>
            <w:r w:rsidR="00543636" w:rsidRPr="004A4488">
              <w:rPr>
                <w:rFonts w:ascii="Times New Roman" w:hAnsi="Times New Roman"/>
                <w:lang w:eastAsia="ru-RU"/>
              </w:rPr>
              <w:t xml:space="preserve">и неорганического роста компаний, в том числе сделок по слияния и поглощению, </w:t>
            </w:r>
            <w:r w:rsidRPr="004A4488">
              <w:rPr>
                <w:rFonts w:ascii="Times New Roman" w:hAnsi="Times New Roman"/>
                <w:lang w:eastAsia="ru-RU"/>
              </w:rPr>
              <w:t>которые приводят к неполучению потенциальных выгод.</w:t>
            </w:r>
          </w:p>
          <w:p w14:paraId="0A2A6914" w14:textId="77777777" w:rsidR="00447574" w:rsidRPr="004A4488" w:rsidRDefault="00447574" w:rsidP="00D82D1E">
            <w:pPr>
              <w:widowControl w:val="0"/>
              <w:autoSpaceDE w:val="0"/>
              <w:autoSpaceDN w:val="0"/>
              <w:adjustRightInd w:val="0"/>
              <w:spacing w:after="0"/>
              <w:jc w:val="both"/>
              <w:rPr>
                <w:rFonts w:ascii="Times New Roman" w:hAnsi="Times New Roman"/>
                <w:lang w:eastAsia="ru-RU"/>
              </w:rPr>
            </w:pPr>
          </w:p>
          <w:p w14:paraId="65F7E73F" w14:textId="77777777" w:rsidR="00447574" w:rsidRPr="004A4488" w:rsidRDefault="00447574" w:rsidP="00D82D1E">
            <w:pPr>
              <w:widowControl w:val="0"/>
              <w:autoSpaceDE w:val="0"/>
              <w:autoSpaceDN w:val="0"/>
              <w:adjustRightInd w:val="0"/>
              <w:spacing w:after="0"/>
              <w:jc w:val="both"/>
              <w:rPr>
                <w:rFonts w:ascii="Times New Roman" w:hAnsi="Times New Roman"/>
                <w:lang w:eastAsia="ru-RU"/>
              </w:rPr>
            </w:pPr>
          </w:p>
          <w:p w14:paraId="31051FE1" w14:textId="77777777" w:rsidR="00447574" w:rsidRPr="004A4488" w:rsidRDefault="00447574" w:rsidP="00D82D1E">
            <w:pPr>
              <w:widowControl w:val="0"/>
              <w:autoSpaceDE w:val="0"/>
              <w:autoSpaceDN w:val="0"/>
              <w:adjustRightInd w:val="0"/>
              <w:spacing w:after="0"/>
              <w:jc w:val="both"/>
              <w:rPr>
                <w:rFonts w:ascii="Times New Roman" w:hAnsi="Times New Roman"/>
                <w:lang w:eastAsia="ru-RU"/>
              </w:rPr>
            </w:pPr>
          </w:p>
          <w:p w14:paraId="22B0373D" w14:textId="644F2976" w:rsidR="00447574" w:rsidRPr="004A4488" w:rsidRDefault="00447574" w:rsidP="00D82D1E">
            <w:pPr>
              <w:widowControl w:val="0"/>
              <w:autoSpaceDE w:val="0"/>
              <w:autoSpaceDN w:val="0"/>
              <w:adjustRightInd w:val="0"/>
              <w:spacing w:after="0"/>
              <w:jc w:val="both"/>
              <w:rPr>
                <w:rFonts w:ascii="Times New Roman" w:hAnsi="Times New Roman"/>
                <w:lang w:eastAsia="ru-RU"/>
              </w:rPr>
            </w:pPr>
            <w:r w:rsidRPr="004A4488">
              <w:rPr>
                <w:rFonts w:ascii="Times New Roman" w:hAnsi="Times New Roman"/>
                <w:b/>
                <w:bCs/>
                <w:lang w:eastAsia="ru-RU"/>
              </w:rPr>
              <w:t>Задание 3</w:t>
            </w:r>
            <w:r w:rsidRPr="004A4488">
              <w:rPr>
                <w:rFonts w:ascii="Times New Roman" w:hAnsi="Times New Roman"/>
                <w:lang w:eastAsia="ru-RU"/>
              </w:rPr>
              <w:t xml:space="preserve"> – Выделите группы рисков </w:t>
            </w:r>
            <w:r w:rsidR="000F652C" w:rsidRPr="004A4488">
              <w:rPr>
                <w:rFonts w:ascii="Times New Roman" w:hAnsi="Times New Roman"/>
                <w:lang w:eastAsia="ru-RU"/>
              </w:rPr>
              <w:t>процесса реорганизации бизнеса.</w:t>
            </w:r>
            <w:r w:rsidRPr="004A4488">
              <w:rPr>
                <w:rFonts w:ascii="Times New Roman" w:hAnsi="Times New Roman"/>
                <w:lang w:eastAsia="ru-RU"/>
              </w:rPr>
              <w:t xml:space="preserve"> Приведите методы их оценки и критического анализа. Перечислите возможные причины их возникновения и последствия</w:t>
            </w:r>
            <w:r w:rsidR="000F652C" w:rsidRPr="004A4488">
              <w:rPr>
                <w:rFonts w:ascii="Times New Roman" w:hAnsi="Times New Roman"/>
                <w:lang w:eastAsia="ru-RU"/>
              </w:rPr>
              <w:t>.</w:t>
            </w:r>
          </w:p>
        </w:tc>
      </w:tr>
      <w:tr w:rsidR="004A4488" w:rsidRPr="004A4488" w14:paraId="71D4FFCE" w14:textId="77777777" w:rsidTr="001D0349">
        <w:trPr>
          <w:trHeight w:val="7373"/>
        </w:trPr>
        <w:tc>
          <w:tcPr>
            <w:tcW w:w="2269" w:type="dxa"/>
            <w:vMerge/>
            <w:shd w:val="clear" w:color="auto" w:fill="auto"/>
            <w:noWrap/>
          </w:tcPr>
          <w:p w14:paraId="101F4FEE" w14:textId="77777777" w:rsidR="006E776C" w:rsidRPr="004A4488" w:rsidRDefault="006E776C" w:rsidP="00D82D1E">
            <w:pPr>
              <w:pStyle w:val="Default"/>
              <w:rPr>
                <w:color w:val="auto"/>
              </w:rPr>
            </w:pPr>
          </w:p>
        </w:tc>
        <w:tc>
          <w:tcPr>
            <w:tcW w:w="2633" w:type="dxa"/>
            <w:tcBorders>
              <w:bottom w:val="single" w:sz="4" w:space="0" w:color="auto"/>
            </w:tcBorders>
            <w:shd w:val="clear" w:color="auto" w:fill="auto"/>
            <w:noWrap/>
          </w:tcPr>
          <w:p w14:paraId="1C4A1AC1" w14:textId="0529EBF3" w:rsidR="006E776C" w:rsidRPr="004A4488" w:rsidRDefault="006E776C" w:rsidP="00D82D1E">
            <w:pPr>
              <w:pStyle w:val="Style2"/>
              <w:spacing w:line="240" w:lineRule="auto"/>
              <w:rPr>
                <w:rStyle w:val="FontStyle12"/>
                <w:rFonts w:eastAsia="Calibri"/>
                <w:sz w:val="24"/>
                <w:szCs w:val="24"/>
              </w:rPr>
            </w:pPr>
            <w:r w:rsidRPr="004A4488">
              <w:rPr>
                <w:rStyle w:val="FontStyle12"/>
                <w:rFonts w:eastAsia="Calibri"/>
                <w:sz w:val="24"/>
                <w:szCs w:val="24"/>
              </w:rPr>
              <w:t>2. Составляет и оформляет документацию, связанную с ведением договорной работы, досудебным урегулированием споров и организацией судебной защиты.</w:t>
            </w:r>
          </w:p>
        </w:tc>
        <w:tc>
          <w:tcPr>
            <w:tcW w:w="4029" w:type="dxa"/>
            <w:tcBorders>
              <w:bottom w:val="single" w:sz="4" w:space="0" w:color="auto"/>
            </w:tcBorders>
            <w:shd w:val="clear" w:color="auto" w:fill="auto"/>
            <w:noWrap/>
          </w:tcPr>
          <w:p w14:paraId="2399E73F" w14:textId="77777777" w:rsidR="000F652C" w:rsidRPr="004A4488" w:rsidRDefault="000F652C" w:rsidP="000F652C">
            <w:pPr>
              <w:widowControl w:val="0"/>
              <w:tabs>
                <w:tab w:val="left" w:pos="993"/>
              </w:tabs>
              <w:autoSpaceDE w:val="0"/>
              <w:autoSpaceDN w:val="0"/>
              <w:spacing w:after="0"/>
              <w:rPr>
                <w:rStyle w:val="FontStyle12"/>
                <w:rFonts w:eastAsia="Calibri"/>
                <w:bCs/>
                <w:sz w:val="24"/>
                <w:szCs w:val="24"/>
                <w:lang w:eastAsia="ru-RU"/>
              </w:rPr>
            </w:pPr>
            <w:r w:rsidRPr="004A4488">
              <w:rPr>
                <w:rStyle w:val="FontStyle12"/>
                <w:rFonts w:eastAsia="Calibri"/>
                <w:b/>
                <w:sz w:val="24"/>
                <w:szCs w:val="24"/>
                <w:lang w:eastAsia="ru-RU"/>
              </w:rPr>
              <w:t xml:space="preserve">Знать – </w:t>
            </w:r>
            <w:r w:rsidRPr="004A4488">
              <w:rPr>
                <w:rStyle w:val="FontStyle12"/>
                <w:rFonts w:eastAsia="Calibri"/>
                <w:bCs/>
                <w:sz w:val="24"/>
                <w:szCs w:val="24"/>
                <w:lang w:eastAsia="ru-RU"/>
              </w:rPr>
              <w:t xml:space="preserve">источники получения информации для проведения реорганизации компаний, участвовать в формировании стратегии реорганизации бизнеса, планировать реорганизацию, а также знать методологию расчетов основных финансово-экономических показателей оценки стоимости бизнеса при его реорганизации. </w:t>
            </w:r>
          </w:p>
          <w:p w14:paraId="7B9538FC" w14:textId="62492158" w:rsidR="006E776C" w:rsidRPr="004A4488" w:rsidRDefault="000F652C" w:rsidP="000F652C">
            <w:pPr>
              <w:widowControl w:val="0"/>
              <w:tabs>
                <w:tab w:val="left" w:pos="993"/>
              </w:tabs>
              <w:autoSpaceDE w:val="0"/>
              <w:autoSpaceDN w:val="0"/>
              <w:spacing w:after="0"/>
            </w:pPr>
            <w:r w:rsidRPr="004A4488">
              <w:rPr>
                <w:rStyle w:val="FontStyle12"/>
                <w:rFonts w:eastAsia="Calibri"/>
                <w:b/>
                <w:sz w:val="24"/>
                <w:szCs w:val="24"/>
                <w:lang w:eastAsia="ru-RU"/>
              </w:rPr>
              <w:t xml:space="preserve">Уметь – </w:t>
            </w:r>
            <w:r w:rsidRPr="004A4488">
              <w:rPr>
                <w:rStyle w:val="FontStyle12"/>
                <w:rFonts w:eastAsia="Calibri"/>
                <w:bCs/>
                <w:sz w:val="24"/>
                <w:szCs w:val="24"/>
                <w:lang w:eastAsia="ru-RU"/>
              </w:rPr>
              <w:t>применять результаты расчетов основных показателей по компаниям-участницам сделок реорганизации бизнеса; осуществлять экономико-математическое моделирование сделок по реорганизации бизнеса</w:t>
            </w:r>
            <w:r w:rsidRPr="004A4488">
              <w:rPr>
                <w:rStyle w:val="FontStyle12"/>
                <w:rFonts w:eastAsia="Calibri"/>
                <w:b/>
                <w:sz w:val="24"/>
                <w:szCs w:val="24"/>
                <w:lang w:eastAsia="ru-RU"/>
              </w:rPr>
              <w:t>.</w:t>
            </w:r>
          </w:p>
        </w:tc>
        <w:tc>
          <w:tcPr>
            <w:tcW w:w="6237" w:type="dxa"/>
            <w:noWrap/>
          </w:tcPr>
          <w:p w14:paraId="14A46035" w14:textId="778837BE" w:rsidR="006E776C" w:rsidRPr="004A4488" w:rsidRDefault="00400D8D" w:rsidP="00D82D1E">
            <w:pPr>
              <w:spacing w:after="0"/>
              <w:jc w:val="both"/>
              <w:rPr>
                <w:rStyle w:val="FontStyle12"/>
                <w:rFonts w:eastAsia="Calibri"/>
                <w:sz w:val="24"/>
                <w:szCs w:val="24"/>
                <w:lang w:eastAsia="ru-RU"/>
              </w:rPr>
            </w:pPr>
            <w:r w:rsidRPr="004A4488">
              <w:rPr>
                <w:rStyle w:val="FontStyle12"/>
                <w:rFonts w:eastAsia="Calibri"/>
                <w:sz w:val="24"/>
                <w:szCs w:val="24"/>
                <w:lang w:eastAsia="ru-RU"/>
              </w:rPr>
              <w:t xml:space="preserve">Задание 4. – какие проблемы существует в применении российского законодательства </w:t>
            </w:r>
            <w:r w:rsidR="000F652C" w:rsidRPr="004A4488">
              <w:rPr>
                <w:rStyle w:val="FontStyle12"/>
                <w:rFonts w:eastAsia="Calibri"/>
                <w:sz w:val="24"/>
                <w:szCs w:val="24"/>
                <w:lang w:eastAsia="ru-RU"/>
              </w:rPr>
              <w:t xml:space="preserve">к процессу реорганизации бизнеса. В чем особенности различных видов реорганизации бизнеса. </w:t>
            </w:r>
          </w:p>
          <w:p w14:paraId="30D8F827" w14:textId="77777777" w:rsidR="002D1022" w:rsidRPr="004A4488" w:rsidRDefault="002D1022" w:rsidP="00D82D1E">
            <w:pPr>
              <w:spacing w:after="0"/>
              <w:jc w:val="both"/>
              <w:rPr>
                <w:rStyle w:val="FontStyle12"/>
                <w:rFonts w:eastAsia="Calibri"/>
                <w:b/>
                <w:bCs/>
                <w:sz w:val="24"/>
                <w:szCs w:val="24"/>
                <w:lang w:eastAsia="ru-RU"/>
              </w:rPr>
            </w:pPr>
          </w:p>
          <w:p w14:paraId="6FDEE0F2" w14:textId="3FCF72BA" w:rsidR="002D1022" w:rsidRPr="004A4488" w:rsidRDefault="002D1022" w:rsidP="00D82D1E">
            <w:pPr>
              <w:spacing w:after="0"/>
              <w:jc w:val="both"/>
              <w:rPr>
                <w:rStyle w:val="FontStyle12"/>
                <w:rFonts w:eastAsia="Calibri"/>
                <w:sz w:val="24"/>
                <w:szCs w:val="24"/>
                <w:lang w:eastAsia="ru-RU"/>
              </w:rPr>
            </w:pPr>
            <w:r w:rsidRPr="004A4488">
              <w:rPr>
                <w:rStyle w:val="FontStyle12"/>
                <w:rFonts w:eastAsia="Calibri"/>
                <w:b/>
                <w:bCs/>
                <w:sz w:val="24"/>
                <w:szCs w:val="24"/>
                <w:lang w:eastAsia="ru-RU"/>
              </w:rPr>
              <w:t>Задание 5.</w:t>
            </w:r>
            <w:r w:rsidRPr="004A4488">
              <w:rPr>
                <w:rStyle w:val="FontStyle12"/>
                <w:rFonts w:eastAsia="Calibri"/>
                <w:sz w:val="24"/>
                <w:szCs w:val="24"/>
                <w:lang w:eastAsia="ru-RU"/>
              </w:rPr>
              <w:t xml:space="preserve"> Проанализируйте правовое регулирование механизмов слияний и поглощений публичных акционерных обществ по российскому законодательству</w:t>
            </w:r>
            <w:r w:rsidR="000F652C" w:rsidRPr="004A4488">
              <w:rPr>
                <w:rStyle w:val="FontStyle12"/>
                <w:rFonts w:eastAsia="Calibri"/>
                <w:sz w:val="24"/>
                <w:szCs w:val="24"/>
                <w:lang w:eastAsia="ru-RU"/>
              </w:rPr>
              <w:t>.</w:t>
            </w:r>
          </w:p>
          <w:p w14:paraId="22B941AD" w14:textId="77777777" w:rsidR="002D1022" w:rsidRPr="004A4488" w:rsidRDefault="002D1022"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Раскройте процедуры, используемые при слиянии и поглощении публичных обществ; рассмотрите аспекты реорганизация публичных обществ, процесс покупка активов публичного общества, приобретение акций публичного общества.</w:t>
            </w:r>
          </w:p>
          <w:p w14:paraId="1C6453C6" w14:textId="19D64315"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b/>
                <w:bCs/>
                <w:sz w:val="24"/>
                <w:szCs w:val="24"/>
                <w:lang w:eastAsia="ru-RU"/>
              </w:rPr>
              <w:t>Задание 6.</w:t>
            </w:r>
            <w:r w:rsidRPr="004A4488">
              <w:rPr>
                <w:rStyle w:val="FontStyle12"/>
                <w:rFonts w:eastAsia="Calibri"/>
                <w:sz w:val="24"/>
                <w:szCs w:val="24"/>
                <w:lang w:eastAsia="ru-RU"/>
              </w:rPr>
              <w:t xml:space="preserve"> Рассмотрите возможные положительные и отрицательные эффекты от сделок слияния и поглощения на рынке корпоративного контроля на разных уровнях экономической системы, результаты внесите в таблицу</w:t>
            </w:r>
          </w:p>
          <w:p w14:paraId="2CF6D419" w14:textId="65E18DFC" w:rsidR="00113B54" w:rsidRPr="004A4488" w:rsidRDefault="00113B54" w:rsidP="00E34D72">
            <w:pPr>
              <w:spacing w:after="0"/>
              <w:jc w:val="center"/>
              <w:rPr>
                <w:rStyle w:val="FontStyle12"/>
                <w:rFonts w:eastAsia="Calibri"/>
                <w:sz w:val="24"/>
                <w:szCs w:val="24"/>
                <w:lang w:eastAsia="ru-RU"/>
              </w:rPr>
            </w:pPr>
            <w:r w:rsidRPr="004A4488">
              <w:rPr>
                <w:rStyle w:val="FontStyle12"/>
                <w:rFonts w:eastAsia="Calibri"/>
                <w:sz w:val="24"/>
                <w:szCs w:val="24"/>
                <w:lang w:eastAsia="ru-RU"/>
              </w:rPr>
              <w:t>Оценка эффектов от сделок</w:t>
            </w:r>
          </w:p>
          <w:tbl>
            <w:tblPr>
              <w:tblStyle w:val="ab"/>
              <w:tblW w:w="0" w:type="auto"/>
              <w:tblLayout w:type="fixed"/>
              <w:tblLook w:val="04A0" w:firstRow="1" w:lastRow="0" w:firstColumn="1" w:lastColumn="0" w:noHBand="0" w:noVBand="1"/>
            </w:tblPr>
            <w:tblGrid>
              <w:gridCol w:w="2024"/>
              <w:gridCol w:w="2024"/>
              <w:gridCol w:w="2024"/>
            </w:tblGrid>
            <w:tr w:rsidR="004A4488" w:rsidRPr="004A4488" w14:paraId="10DFA3D8" w14:textId="77777777" w:rsidTr="00ED0B8E">
              <w:trPr>
                <w:trHeight w:val="648"/>
              </w:trPr>
              <w:tc>
                <w:tcPr>
                  <w:tcW w:w="2024" w:type="dxa"/>
                </w:tcPr>
                <w:p w14:paraId="5447336A" w14:textId="4B735311"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Уровень</w:t>
                  </w:r>
                </w:p>
              </w:tc>
              <w:tc>
                <w:tcPr>
                  <w:tcW w:w="2024" w:type="dxa"/>
                </w:tcPr>
                <w:p w14:paraId="4A8C59E6" w14:textId="41D1E761"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Положительный эффект</w:t>
                  </w:r>
                </w:p>
              </w:tc>
              <w:tc>
                <w:tcPr>
                  <w:tcW w:w="2024" w:type="dxa"/>
                </w:tcPr>
                <w:p w14:paraId="0561B815" w14:textId="4BB120A1"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Отрицательный эффект</w:t>
                  </w:r>
                </w:p>
              </w:tc>
            </w:tr>
            <w:tr w:rsidR="004A4488" w:rsidRPr="004A4488" w14:paraId="0AE0DA6F" w14:textId="77777777" w:rsidTr="00ED0B8E">
              <w:trPr>
                <w:trHeight w:val="336"/>
              </w:trPr>
              <w:tc>
                <w:tcPr>
                  <w:tcW w:w="2024" w:type="dxa"/>
                </w:tcPr>
                <w:p w14:paraId="6E9D615E" w14:textId="524FDEEA" w:rsidR="00113B54" w:rsidRPr="004A4488" w:rsidRDefault="00113B54" w:rsidP="002D1022">
                  <w:pPr>
                    <w:spacing w:after="0"/>
                    <w:jc w:val="both"/>
                    <w:rPr>
                      <w:rStyle w:val="FontStyle12"/>
                      <w:rFonts w:eastAsia="Calibri"/>
                      <w:sz w:val="24"/>
                      <w:szCs w:val="24"/>
                      <w:lang w:eastAsia="ru-RU"/>
                    </w:rPr>
                  </w:pPr>
                  <w:proofErr w:type="spellStart"/>
                  <w:r w:rsidRPr="004A4488">
                    <w:rPr>
                      <w:rStyle w:val="FontStyle12"/>
                      <w:rFonts w:eastAsia="Calibri"/>
                      <w:sz w:val="24"/>
                      <w:szCs w:val="24"/>
                      <w:lang w:eastAsia="ru-RU"/>
                    </w:rPr>
                    <w:t>Отоасль</w:t>
                  </w:r>
                  <w:proofErr w:type="spellEnd"/>
                </w:p>
              </w:tc>
              <w:tc>
                <w:tcPr>
                  <w:tcW w:w="2024" w:type="dxa"/>
                </w:tcPr>
                <w:p w14:paraId="26AD536D" w14:textId="77777777" w:rsidR="00113B54" w:rsidRPr="004A4488" w:rsidRDefault="00113B54" w:rsidP="002D1022">
                  <w:pPr>
                    <w:spacing w:after="0"/>
                    <w:jc w:val="both"/>
                    <w:rPr>
                      <w:rStyle w:val="FontStyle12"/>
                      <w:rFonts w:eastAsia="Calibri"/>
                      <w:sz w:val="24"/>
                      <w:szCs w:val="24"/>
                      <w:lang w:eastAsia="ru-RU"/>
                    </w:rPr>
                  </w:pPr>
                </w:p>
              </w:tc>
              <w:tc>
                <w:tcPr>
                  <w:tcW w:w="2024" w:type="dxa"/>
                </w:tcPr>
                <w:p w14:paraId="6266553C" w14:textId="77777777" w:rsidR="00113B54" w:rsidRPr="004A4488" w:rsidRDefault="00113B54" w:rsidP="002D1022">
                  <w:pPr>
                    <w:spacing w:after="0"/>
                    <w:jc w:val="both"/>
                    <w:rPr>
                      <w:rStyle w:val="FontStyle12"/>
                      <w:rFonts w:eastAsia="Calibri"/>
                      <w:sz w:val="24"/>
                      <w:szCs w:val="24"/>
                      <w:lang w:eastAsia="ru-RU"/>
                    </w:rPr>
                  </w:pPr>
                </w:p>
              </w:tc>
            </w:tr>
            <w:tr w:rsidR="004A4488" w:rsidRPr="004A4488" w14:paraId="47500C44" w14:textId="77777777" w:rsidTr="00ED0B8E">
              <w:trPr>
                <w:trHeight w:val="310"/>
              </w:trPr>
              <w:tc>
                <w:tcPr>
                  <w:tcW w:w="2024" w:type="dxa"/>
                </w:tcPr>
                <w:p w14:paraId="6F287C8F" w14:textId="1E6D584C"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Корпорация</w:t>
                  </w:r>
                </w:p>
              </w:tc>
              <w:tc>
                <w:tcPr>
                  <w:tcW w:w="2024" w:type="dxa"/>
                </w:tcPr>
                <w:p w14:paraId="7F3F688A" w14:textId="77777777" w:rsidR="00113B54" w:rsidRPr="004A4488" w:rsidRDefault="00113B54" w:rsidP="002D1022">
                  <w:pPr>
                    <w:spacing w:after="0"/>
                    <w:jc w:val="both"/>
                    <w:rPr>
                      <w:rStyle w:val="FontStyle12"/>
                      <w:rFonts w:eastAsia="Calibri"/>
                      <w:sz w:val="24"/>
                      <w:szCs w:val="24"/>
                      <w:lang w:eastAsia="ru-RU"/>
                    </w:rPr>
                  </w:pPr>
                </w:p>
              </w:tc>
              <w:tc>
                <w:tcPr>
                  <w:tcW w:w="2024" w:type="dxa"/>
                </w:tcPr>
                <w:p w14:paraId="3E9A7A3B" w14:textId="77777777" w:rsidR="00113B54" w:rsidRPr="004A4488" w:rsidRDefault="00113B54" w:rsidP="002D1022">
                  <w:pPr>
                    <w:spacing w:after="0"/>
                    <w:jc w:val="both"/>
                    <w:rPr>
                      <w:rStyle w:val="FontStyle12"/>
                      <w:rFonts w:eastAsia="Calibri"/>
                      <w:sz w:val="24"/>
                      <w:szCs w:val="24"/>
                      <w:lang w:eastAsia="ru-RU"/>
                    </w:rPr>
                  </w:pPr>
                </w:p>
              </w:tc>
            </w:tr>
            <w:tr w:rsidR="004A4488" w:rsidRPr="004A4488" w14:paraId="411D1920" w14:textId="77777777" w:rsidTr="00ED0B8E">
              <w:trPr>
                <w:trHeight w:val="336"/>
              </w:trPr>
              <w:tc>
                <w:tcPr>
                  <w:tcW w:w="2024" w:type="dxa"/>
                </w:tcPr>
                <w:p w14:paraId="64F35695" w14:textId="1EA17960"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Акционеры</w:t>
                  </w:r>
                </w:p>
              </w:tc>
              <w:tc>
                <w:tcPr>
                  <w:tcW w:w="2024" w:type="dxa"/>
                </w:tcPr>
                <w:p w14:paraId="664D6FB6" w14:textId="77777777" w:rsidR="00113B54" w:rsidRPr="004A4488" w:rsidRDefault="00113B54" w:rsidP="002D1022">
                  <w:pPr>
                    <w:spacing w:after="0"/>
                    <w:jc w:val="both"/>
                    <w:rPr>
                      <w:rStyle w:val="FontStyle12"/>
                      <w:rFonts w:eastAsia="Calibri"/>
                      <w:sz w:val="24"/>
                      <w:szCs w:val="24"/>
                      <w:lang w:eastAsia="ru-RU"/>
                    </w:rPr>
                  </w:pPr>
                </w:p>
              </w:tc>
              <w:tc>
                <w:tcPr>
                  <w:tcW w:w="2024" w:type="dxa"/>
                </w:tcPr>
                <w:p w14:paraId="43C3944D" w14:textId="77777777" w:rsidR="00113B54" w:rsidRPr="004A4488" w:rsidRDefault="00113B54" w:rsidP="002D1022">
                  <w:pPr>
                    <w:spacing w:after="0"/>
                    <w:jc w:val="both"/>
                    <w:rPr>
                      <w:rStyle w:val="FontStyle12"/>
                      <w:rFonts w:eastAsia="Calibri"/>
                      <w:sz w:val="24"/>
                      <w:szCs w:val="24"/>
                      <w:lang w:eastAsia="ru-RU"/>
                    </w:rPr>
                  </w:pPr>
                </w:p>
              </w:tc>
            </w:tr>
            <w:tr w:rsidR="004A4488" w:rsidRPr="004A4488" w14:paraId="53019B30" w14:textId="77777777" w:rsidTr="00ED0B8E">
              <w:trPr>
                <w:trHeight w:val="558"/>
              </w:trPr>
              <w:tc>
                <w:tcPr>
                  <w:tcW w:w="2024" w:type="dxa"/>
                </w:tcPr>
                <w:p w14:paraId="1459C196" w14:textId="7E2CE069"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Менеджмент</w:t>
                  </w:r>
                </w:p>
              </w:tc>
              <w:tc>
                <w:tcPr>
                  <w:tcW w:w="2024" w:type="dxa"/>
                </w:tcPr>
                <w:p w14:paraId="52644C9E" w14:textId="77777777" w:rsidR="00113B54" w:rsidRPr="004A4488" w:rsidRDefault="00113B54" w:rsidP="002D1022">
                  <w:pPr>
                    <w:spacing w:after="0"/>
                    <w:jc w:val="both"/>
                    <w:rPr>
                      <w:rStyle w:val="FontStyle12"/>
                      <w:rFonts w:eastAsia="Calibri"/>
                      <w:sz w:val="24"/>
                      <w:szCs w:val="24"/>
                      <w:lang w:eastAsia="ru-RU"/>
                    </w:rPr>
                  </w:pPr>
                </w:p>
              </w:tc>
              <w:tc>
                <w:tcPr>
                  <w:tcW w:w="2024" w:type="dxa"/>
                </w:tcPr>
                <w:p w14:paraId="6CDC1AEB" w14:textId="77777777" w:rsidR="00113B54" w:rsidRPr="004A4488" w:rsidRDefault="00113B54" w:rsidP="002D1022">
                  <w:pPr>
                    <w:spacing w:after="0"/>
                    <w:jc w:val="both"/>
                    <w:rPr>
                      <w:rStyle w:val="FontStyle12"/>
                      <w:rFonts w:eastAsia="Calibri"/>
                      <w:sz w:val="24"/>
                      <w:szCs w:val="24"/>
                      <w:lang w:eastAsia="ru-RU"/>
                    </w:rPr>
                  </w:pPr>
                </w:p>
              </w:tc>
            </w:tr>
          </w:tbl>
          <w:p w14:paraId="7FEAE80C" w14:textId="250431CA" w:rsidR="00113B54" w:rsidRPr="004A4488" w:rsidRDefault="00113B54" w:rsidP="002D1022">
            <w:pPr>
              <w:spacing w:after="0"/>
              <w:jc w:val="both"/>
              <w:rPr>
                <w:rStyle w:val="FontStyle12"/>
                <w:rFonts w:eastAsia="Calibri"/>
                <w:sz w:val="24"/>
                <w:szCs w:val="24"/>
                <w:lang w:eastAsia="ru-RU"/>
              </w:rPr>
            </w:pPr>
          </w:p>
        </w:tc>
      </w:tr>
      <w:tr w:rsidR="004A4488" w:rsidRPr="004A4488" w14:paraId="40EA8345" w14:textId="77777777" w:rsidTr="001D0349">
        <w:trPr>
          <w:trHeight w:val="3959"/>
        </w:trPr>
        <w:tc>
          <w:tcPr>
            <w:tcW w:w="2269" w:type="dxa"/>
            <w:vMerge/>
            <w:shd w:val="clear" w:color="auto" w:fill="auto"/>
            <w:noWrap/>
          </w:tcPr>
          <w:p w14:paraId="3A6B2E55" w14:textId="77777777" w:rsidR="006E776C" w:rsidRPr="004A4488" w:rsidRDefault="006E776C" w:rsidP="00CB0C23">
            <w:pPr>
              <w:pStyle w:val="Default"/>
              <w:rPr>
                <w:color w:val="auto"/>
              </w:rPr>
            </w:pPr>
          </w:p>
        </w:tc>
        <w:tc>
          <w:tcPr>
            <w:tcW w:w="2633" w:type="dxa"/>
            <w:tcBorders>
              <w:top w:val="single" w:sz="4" w:space="0" w:color="auto"/>
            </w:tcBorders>
            <w:shd w:val="clear" w:color="auto" w:fill="auto"/>
            <w:noWrap/>
          </w:tcPr>
          <w:p w14:paraId="3CDD43E0" w14:textId="6C5B543D" w:rsidR="006E776C" w:rsidRPr="004A4488" w:rsidRDefault="006E776C" w:rsidP="00CB0C23">
            <w:pPr>
              <w:pStyle w:val="Style2"/>
              <w:spacing w:line="240" w:lineRule="auto"/>
              <w:rPr>
                <w:rStyle w:val="FontStyle12"/>
                <w:rFonts w:eastAsia="Calibri"/>
                <w:sz w:val="24"/>
                <w:szCs w:val="24"/>
              </w:rPr>
            </w:pPr>
            <w:r w:rsidRPr="004A4488">
              <w:rPr>
                <w:rStyle w:val="FontStyle12"/>
                <w:rFonts w:eastAsia="Calibri"/>
                <w:sz w:val="24"/>
                <w:szCs w:val="24"/>
              </w:rPr>
              <w:t>3.Разрабатывает практические рекомендации, направленные на повышение эффективности функционирования органов государственной власти и бизнеса.</w:t>
            </w:r>
          </w:p>
        </w:tc>
        <w:tc>
          <w:tcPr>
            <w:tcW w:w="4029" w:type="dxa"/>
            <w:tcBorders>
              <w:top w:val="single" w:sz="4" w:space="0" w:color="auto"/>
            </w:tcBorders>
            <w:shd w:val="clear" w:color="auto" w:fill="auto"/>
            <w:noWrap/>
          </w:tcPr>
          <w:p w14:paraId="57F4BE32" w14:textId="77777777" w:rsidR="00D43A6D" w:rsidRPr="004A4488" w:rsidRDefault="00D43A6D" w:rsidP="00D43A6D">
            <w:pPr>
              <w:widowControl w:val="0"/>
              <w:tabs>
                <w:tab w:val="left" w:pos="993"/>
              </w:tabs>
              <w:autoSpaceDE w:val="0"/>
              <w:autoSpaceDN w:val="0"/>
              <w:spacing w:after="0"/>
              <w:rPr>
                <w:rStyle w:val="FontStyle12"/>
                <w:rFonts w:eastAsia="Calibri"/>
                <w:b/>
                <w:bCs/>
                <w:sz w:val="24"/>
                <w:szCs w:val="24"/>
                <w:lang w:eastAsia="ru-RU"/>
              </w:rPr>
            </w:pPr>
            <w:r w:rsidRPr="004A4488">
              <w:rPr>
                <w:rStyle w:val="FontStyle12"/>
                <w:rFonts w:eastAsia="Calibri"/>
                <w:b/>
                <w:bCs/>
                <w:sz w:val="24"/>
                <w:szCs w:val="24"/>
                <w:lang w:eastAsia="ru-RU"/>
              </w:rPr>
              <w:t xml:space="preserve">Знать – </w:t>
            </w:r>
            <w:r w:rsidRPr="004A4488">
              <w:rPr>
                <w:rStyle w:val="FontStyle12"/>
                <w:rFonts w:eastAsia="Calibri"/>
                <w:sz w:val="24"/>
                <w:szCs w:val="24"/>
                <w:lang w:eastAsia="ru-RU"/>
              </w:rPr>
              <w:t>основы финансового анализа сделок реорганизации бизнеса, их структурирования и применять их на практике.</w:t>
            </w:r>
          </w:p>
          <w:p w14:paraId="0F81CFC8" w14:textId="63316ABE" w:rsidR="006E776C" w:rsidRPr="004A4488" w:rsidRDefault="00D43A6D" w:rsidP="00D43A6D">
            <w:pPr>
              <w:widowControl w:val="0"/>
              <w:tabs>
                <w:tab w:val="left" w:pos="993"/>
              </w:tabs>
              <w:autoSpaceDE w:val="0"/>
              <w:autoSpaceDN w:val="0"/>
              <w:spacing w:after="0"/>
              <w:rPr>
                <w:rStyle w:val="FontStyle12"/>
                <w:rFonts w:eastAsia="Calibri"/>
                <w:sz w:val="24"/>
                <w:szCs w:val="24"/>
                <w:lang w:eastAsia="ru-RU"/>
              </w:rPr>
            </w:pPr>
            <w:r w:rsidRPr="004A4488">
              <w:rPr>
                <w:rStyle w:val="FontStyle12"/>
                <w:rFonts w:eastAsia="Calibri"/>
                <w:b/>
                <w:bCs/>
                <w:sz w:val="24"/>
                <w:szCs w:val="24"/>
                <w:lang w:eastAsia="ru-RU"/>
              </w:rPr>
              <w:t xml:space="preserve">Уметь – </w:t>
            </w:r>
            <w:r w:rsidRPr="004A4488">
              <w:rPr>
                <w:rStyle w:val="FontStyle12"/>
                <w:rFonts w:eastAsia="Calibri"/>
                <w:sz w:val="24"/>
                <w:szCs w:val="24"/>
                <w:lang w:eastAsia="ru-RU"/>
              </w:rPr>
              <w:t>на основе проведенного анализа процесса реорганизации бизнеса разрабатывать практические рекомендации, направленные на повышение эффективности деятельности организации.</w:t>
            </w:r>
          </w:p>
        </w:tc>
        <w:tc>
          <w:tcPr>
            <w:tcW w:w="6237" w:type="dxa"/>
            <w:noWrap/>
          </w:tcPr>
          <w:p w14:paraId="2F64E002" w14:textId="5D2B64FE" w:rsidR="00583B53" w:rsidRPr="004A4488" w:rsidRDefault="00583B53" w:rsidP="00583B53">
            <w:pPr>
              <w:spacing w:after="0"/>
              <w:jc w:val="both"/>
              <w:rPr>
                <w:rFonts w:ascii="Times New Roman" w:hAnsi="Times New Roman"/>
                <w:bCs/>
                <w:sz w:val="22"/>
                <w:szCs w:val="22"/>
                <w:lang w:eastAsia="ru-RU"/>
              </w:rPr>
            </w:pPr>
            <w:r w:rsidRPr="004A4488">
              <w:rPr>
                <w:rFonts w:ascii="Times New Roman" w:hAnsi="Times New Roman"/>
                <w:b/>
                <w:sz w:val="22"/>
                <w:szCs w:val="22"/>
                <w:lang w:eastAsia="ru-RU"/>
              </w:rPr>
              <w:t>Задание</w:t>
            </w:r>
            <w:r w:rsidR="00113B54" w:rsidRPr="004A4488">
              <w:rPr>
                <w:rFonts w:ascii="Times New Roman" w:hAnsi="Times New Roman"/>
                <w:b/>
                <w:sz w:val="22"/>
                <w:szCs w:val="22"/>
                <w:lang w:eastAsia="ru-RU"/>
              </w:rPr>
              <w:t xml:space="preserve"> 7</w:t>
            </w:r>
            <w:r w:rsidRPr="004A4488">
              <w:rPr>
                <w:rFonts w:ascii="Times New Roman" w:hAnsi="Times New Roman"/>
                <w:b/>
                <w:sz w:val="22"/>
                <w:szCs w:val="22"/>
                <w:lang w:eastAsia="ru-RU"/>
              </w:rPr>
              <w:t xml:space="preserve">. </w:t>
            </w:r>
            <w:r w:rsidRPr="004A4488">
              <w:rPr>
                <w:rFonts w:ascii="Times New Roman" w:hAnsi="Times New Roman"/>
                <w:bCs/>
                <w:sz w:val="22"/>
                <w:szCs w:val="22"/>
                <w:lang w:eastAsia="ru-RU"/>
              </w:rPr>
              <w:t>Компания А имеет следующую структуру капитала, которая считается оптимальной: заемный капитал – 60%, собственный капитал – 40%. В течение года компания планирует привлечь и инвестировать в новые проекты 40 млн. рублей. Предполагается, что нераспределенная прибыль за год составит 4 млн. рублей. Компания сможет привлечь заемный капитал в форме облигационного займа по ставке 11%. Планируется также размещение дополнительного выпуска обыкновенных акций. Стоимость собственного капитала на финансирование новых проектов (с учетом нераспределенной прибыли и дополнительного выпуска акций) составляет 13%. Ставка налога на прибыль – 20%.</w:t>
            </w:r>
          </w:p>
          <w:p w14:paraId="4A439EE5" w14:textId="14AD36A8" w:rsidR="00583B53" w:rsidRPr="004A4488" w:rsidRDefault="00583B53" w:rsidP="00583B53">
            <w:pPr>
              <w:spacing w:after="0"/>
              <w:jc w:val="both"/>
              <w:rPr>
                <w:rFonts w:ascii="Times New Roman" w:hAnsi="Times New Roman"/>
                <w:bCs/>
                <w:sz w:val="22"/>
                <w:szCs w:val="22"/>
                <w:lang w:eastAsia="ru-RU"/>
              </w:rPr>
            </w:pPr>
            <w:r w:rsidRPr="004A4488">
              <w:rPr>
                <w:rFonts w:ascii="Times New Roman" w:hAnsi="Times New Roman"/>
                <w:bCs/>
                <w:sz w:val="22"/>
                <w:szCs w:val="22"/>
                <w:lang w:eastAsia="ru-RU"/>
              </w:rPr>
              <w:t xml:space="preserve"> Какой объем новых инвестиций может быть выполнен за счет собственных источников для поддержания оптимальной структуры капитала? </w:t>
            </w:r>
          </w:p>
          <w:p w14:paraId="020CD240" w14:textId="3508D053" w:rsidR="006E776C" w:rsidRPr="004A4488" w:rsidRDefault="00583B53" w:rsidP="00583B53">
            <w:pPr>
              <w:spacing w:after="0"/>
              <w:jc w:val="both"/>
              <w:rPr>
                <w:rFonts w:ascii="Times New Roman" w:hAnsi="Times New Roman"/>
                <w:bCs/>
                <w:sz w:val="22"/>
                <w:szCs w:val="22"/>
                <w:lang w:eastAsia="ru-RU"/>
              </w:rPr>
            </w:pPr>
            <w:r w:rsidRPr="004A4488">
              <w:rPr>
                <w:rFonts w:ascii="Times New Roman" w:hAnsi="Times New Roman"/>
                <w:bCs/>
                <w:sz w:val="22"/>
                <w:szCs w:val="22"/>
                <w:lang w:eastAsia="ru-RU"/>
              </w:rPr>
              <w:t>Рассчитайте средневзвешенную стоимость капитала (WACC) для финансирования новых проектов</w:t>
            </w:r>
          </w:p>
        </w:tc>
      </w:tr>
      <w:tr w:rsidR="004A4488" w:rsidRPr="004A4488" w14:paraId="47D5D6CB" w14:textId="77777777" w:rsidTr="001D0349">
        <w:trPr>
          <w:trHeight w:val="412"/>
        </w:trPr>
        <w:tc>
          <w:tcPr>
            <w:tcW w:w="2269" w:type="dxa"/>
            <w:vMerge w:val="restart"/>
            <w:shd w:val="clear" w:color="auto" w:fill="auto"/>
            <w:noWrap/>
          </w:tcPr>
          <w:p w14:paraId="13666DF6" w14:textId="6122E24C" w:rsidR="00F6702F" w:rsidRPr="004A4488" w:rsidRDefault="00F6702F" w:rsidP="00F6702F">
            <w:pPr>
              <w:pStyle w:val="Default"/>
              <w:rPr>
                <w:rStyle w:val="FontStyle12"/>
                <w:rFonts w:eastAsia="Calibri"/>
                <w:color w:val="auto"/>
                <w:sz w:val="24"/>
                <w:szCs w:val="24"/>
              </w:rPr>
            </w:pPr>
            <w:r w:rsidRPr="004A4488">
              <w:rPr>
                <w:color w:val="auto"/>
              </w:rPr>
              <w:lastRenderedPageBreak/>
              <w:t xml:space="preserve">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w:t>
            </w:r>
            <w:r w:rsidR="00AC255A" w:rsidRPr="004A4488">
              <w:rPr>
                <w:color w:val="auto"/>
              </w:rPr>
              <w:t>решения (</w:t>
            </w:r>
            <w:r w:rsidRPr="004A4488">
              <w:rPr>
                <w:color w:val="auto"/>
              </w:rPr>
              <w:t>ПКН-6)</w:t>
            </w:r>
          </w:p>
        </w:tc>
        <w:tc>
          <w:tcPr>
            <w:tcW w:w="2633" w:type="dxa"/>
            <w:shd w:val="clear" w:color="auto" w:fill="auto"/>
            <w:noWrap/>
          </w:tcPr>
          <w:p w14:paraId="5B952E0A" w14:textId="2FCD5142" w:rsidR="00F6702F" w:rsidRPr="004A4488" w:rsidRDefault="00F6702F" w:rsidP="00F6702F">
            <w:pPr>
              <w:pStyle w:val="Style2"/>
              <w:spacing w:line="240" w:lineRule="auto"/>
              <w:rPr>
                <w:rStyle w:val="FontStyle12"/>
                <w:rFonts w:eastAsia="Calibri"/>
                <w:sz w:val="24"/>
                <w:szCs w:val="24"/>
              </w:rPr>
            </w:pPr>
            <w:r w:rsidRPr="004A4488">
              <w:rPr>
                <w:rStyle w:val="FontStyle12"/>
                <w:rFonts w:eastAsia="Calibri"/>
                <w:sz w:val="24"/>
                <w:szCs w:val="24"/>
              </w:rPr>
              <w:t>1Обосновывает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tc>
        <w:tc>
          <w:tcPr>
            <w:tcW w:w="4029" w:type="dxa"/>
            <w:shd w:val="clear" w:color="auto" w:fill="auto"/>
            <w:noWrap/>
          </w:tcPr>
          <w:p w14:paraId="2D92575F" w14:textId="77777777" w:rsidR="00601AC4" w:rsidRPr="004A4488" w:rsidRDefault="00601AC4" w:rsidP="00601AC4">
            <w:pPr>
              <w:widowControl w:val="0"/>
              <w:tabs>
                <w:tab w:val="left" w:pos="993"/>
              </w:tabs>
              <w:autoSpaceDE w:val="0"/>
              <w:autoSpaceDN w:val="0"/>
              <w:spacing w:after="0"/>
              <w:rPr>
                <w:rStyle w:val="FontStyle12"/>
                <w:rFonts w:eastAsia="Calibri"/>
                <w:bCs/>
                <w:sz w:val="24"/>
                <w:szCs w:val="24"/>
                <w:lang w:eastAsia="ru-RU"/>
              </w:rPr>
            </w:pPr>
            <w:r w:rsidRPr="004A4488">
              <w:rPr>
                <w:rStyle w:val="FontStyle12"/>
                <w:rFonts w:eastAsia="Calibri"/>
                <w:b/>
                <w:sz w:val="24"/>
                <w:szCs w:val="24"/>
                <w:lang w:eastAsia="ru-RU"/>
              </w:rPr>
              <w:t xml:space="preserve">Знать – </w:t>
            </w:r>
            <w:r w:rsidRPr="004A4488">
              <w:rPr>
                <w:rStyle w:val="FontStyle12"/>
                <w:rFonts w:eastAsia="Calibri"/>
                <w:bCs/>
                <w:sz w:val="24"/>
                <w:szCs w:val="24"/>
                <w:lang w:eastAsia="ru-RU"/>
              </w:rPr>
              <w:t>правовые основы процесса реорганизации бизнеса в Российской Федерации; механизм принятия оптимальных управленческих решений в рамках эконмического обоснования и юридического подхода к проведению сделок по реорганизации бизнеса.</w:t>
            </w:r>
          </w:p>
          <w:p w14:paraId="6D660958" w14:textId="622E9494" w:rsidR="00F6702F" w:rsidRPr="004A4488" w:rsidRDefault="00601AC4" w:rsidP="00601AC4">
            <w:pPr>
              <w:widowControl w:val="0"/>
              <w:tabs>
                <w:tab w:val="left" w:pos="993"/>
              </w:tabs>
              <w:autoSpaceDE w:val="0"/>
              <w:autoSpaceDN w:val="0"/>
              <w:spacing w:after="0"/>
            </w:pPr>
            <w:r w:rsidRPr="004A4488">
              <w:rPr>
                <w:rStyle w:val="FontStyle12"/>
                <w:rFonts w:eastAsia="Calibri"/>
                <w:b/>
                <w:sz w:val="24"/>
                <w:szCs w:val="24"/>
                <w:lang w:eastAsia="ru-RU"/>
              </w:rPr>
              <w:t xml:space="preserve">Уметь - </w:t>
            </w:r>
            <w:r w:rsidRPr="004A4488">
              <w:rPr>
                <w:rStyle w:val="FontStyle12"/>
                <w:rFonts w:eastAsia="Calibri"/>
                <w:bCs/>
                <w:sz w:val="24"/>
                <w:szCs w:val="24"/>
                <w:lang w:eastAsia="ru-RU"/>
              </w:rPr>
              <w:t>обосновывать механизм принятия оптимальных управленческих решений в процессе реорганизации бизнеса, опираясь на данные расчетов, свидетельствующих об эффективности реорганизации бизнеса и применять законодательство, регулирующее реорганизацию компаний.</w:t>
            </w:r>
          </w:p>
        </w:tc>
        <w:tc>
          <w:tcPr>
            <w:tcW w:w="6237" w:type="dxa"/>
            <w:noWrap/>
          </w:tcPr>
          <w:p w14:paraId="48BBC3E1" w14:textId="6EDE0811" w:rsidR="00416975" w:rsidRPr="004A4488" w:rsidRDefault="00B27FD5"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b/>
                <w:bCs/>
                <w:lang w:eastAsia="ru-RU"/>
              </w:rPr>
              <w:t>Задание 8.</w:t>
            </w:r>
            <w:r w:rsidRPr="004A4488">
              <w:rPr>
                <w:rFonts w:ascii="Times New Roman" w:hAnsi="Times New Roman"/>
                <w:lang w:eastAsia="ru-RU"/>
              </w:rPr>
              <w:t xml:space="preserve"> Перечислите </w:t>
            </w:r>
            <w:r w:rsidR="00BA66E0" w:rsidRPr="004A4488">
              <w:rPr>
                <w:rFonts w:ascii="Times New Roman" w:hAnsi="Times New Roman"/>
                <w:lang w:eastAsia="ru-RU"/>
              </w:rPr>
              <w:t xml:space="preserve">основные этапы </w:t>
            </w:r>
            <w:r w:rsidR="0031451C" w:rsidRPr="004A4488">
              <w:rPr>
                <w:rFonts w:ascii="Times New Roman" w:hAnsi="Times New Roman"/>
                <w:lang w:eastAsia="ru-RU"/>
              </w:rPr>
              <w:t xml:space="preserve">сделок реорганизации бизнеса и </w:t>
            </w:r>
            <w:r w:rsidRPr="004A4488">
              <w:rPr>
                <w:rFonts w:ascii="Times New Roman" w:hAnsi="Times New Roman"/>
                <w:lang w:eastAsia="ru-RU"/>
              </w:rPr>
              <w:t xml:space="preserve">необходимые документы для </w:t>
            </w:r>
            <w:r w:rsidR="0031451C" w:rsidRPr="004A4488">
              <w:rPr>
                <w:rFonts w:ascii="Times New Roman" w:hAnsi="Times New Roman"/>
                <w:lang w:eastAsia="ru-RU"/>
              </w:rPr>
              <w:t>них.</w:t>
            </w:r>
            <w:r w:rsidR="00BA66E0" w:rsidRPr="004A4488">
              <w:rPr>
                <w:rFonts w:ascii="Times New Roman" w:hAnsi="Times New Roman"/>
                <w:lang w:eastAsia="ru-RU"/>
              </w:rPr>
              <w:t xml:space="preserve"> </w:t>
            </w:r>
          </w:p>
          <w:p w14:paraId="39492A18" w14:textId="77777777" w:rsidR="003D709E" w:rsidRPr="004A4488" w:rsidRDefault="003D709E"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
                <w:bCs/>
                <w:lang w:eastAsia="ru-RU"/>
              </w:rPr>
              <w:t>Задание 9.</w:t>
            </w:r>
            <w:r w:rsidRPr="004A4488">
              <w:rPr>
                <w:rFonts w:ascii="Times New Roman" w:hAnsi="Times New Roman"/>
                <w:lang w:eastAsia="ru-RU"/>
              </w:rPr>
              <w:t xml:space="preserve"> </w:t>
            </w:r>
            <w:r w:rsidRPr="004A4488">
              <w:rPr>
                <w:rFonts w:ascii="Times New Roman" w:hAnsi="Times New Roman"/>
                <w:bCs/>
                <w:sz w:val="22"/>
                <w:szCs w:val="22"/>
                <w:lang w:eastAsia="ru-RU"/>
              </w:rPr>
              <w:t>Сделка присоединения совершена посредством обмена акций присоединяемой компании на акции компании инициатора сделки. Необходимо определить меновое соотношение акций при условии сохранения дохода на акцию после совершения сделки слияния и поглощения</w:t>
            </w:r>
          </w:p>
          <w:tbl>
            <w:tblPr>
              <w:tblStyle w:val="ab"/>
              <w:tblW w:w="6084" w:type="dxa"/>
              <w:tblLayout w:type="fixed"/>
              <w:tblLook w:val="04A0" w:firstRow="1" w:lastRow="0" w:firstColumn="1" w:lastColumn="0" w:noHBand="0" w:noVBand="1"/>
            </w:tblPr>
            <w:tblGrid>
              <w:gridCol w:w="2824"/>
              <w:gridCol w:w="1701"/>
              <w:gridCol w:w="1559"/>
            </w:tblGrid>
            <w:tr w:rsidR="004A4488" w:rsidRPr="004A4488" w14:paraId="526973B9" w14:textId="77777777" w:rsidTr="005F6D11">
              <w:tc>
                <w:tcPr>
                  <w:tcW w:w="2824" w:type="dxa"/>
                </w:tcPr>
                <w:p w14:paraId="6A74ABAA" w14:textId="64D3D9C1"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Показатель деятельности</w:t>
                  </w:r>
                </w:p>
              </w:tc>
              <w:tc>
                <w:tcPr>
                  <w:tcW w:w="1701" w:type="dxa"/>
                  <w:tcBorders>
                    <w:bottom w:val="single" w:sz="4" w:space="0" w:color="auto"/>
                  </w:tcBorders>
                </w:tcPr>
                <w:p w14:paraId="76495D18" w14:textId="37CF7F73"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Поглощающая компаний А</w:t>
                  </w:r>
                </w:p>
              </w:tc>
              <w:tc>
                <w:tcPr>
                  <w:tcW w:w="1559" w:type="dxa"/>
                  <w:tcBorders>
                    <w:bottom w:val="single" w:sz="4" w:space="0" w:color="auto"/>
                  </w:tcBorders>
                </w:tcPr>
                <w:p w14:paraId="77855DB9" w14:textId="760BA1F6"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Целевая компания</w:t>
                  </w:r>
                  <w:r w:rsidR="005F6D11" w:rsidRPr="004A4488">
                    <w:rPr>
                      <w:rFonts w:ascii="Times New Roman" w:hAnsi="Times New Roman"/>
                      <w:bCs/>
                      <w:sz w:val="22"/>
                      <w:szCs w:val="22"/>
                      <w:lang w:eastAsia="ru-RU"/>
                    </w:rPr>
                    <w:t xml:space="preserve"> </w:t>
                  </w:r>
                  <w:r w:rsidRPr="004A4488">
                    <w:rPr>
                      <w:rFonts w:ascii="Times New Roman" w:hAnsi="Times New Roman"/>
                      <w:bCs/>
                      <w:sz w:val="22"/>
                      <w:szCs w:val="22"/>
                      <w:lang w:eastAsia="ru-RU"/>
                    </w:rPr>
                    <w:t>В</w:t>
                  </w:r>
                </w:p>
              </w:tc>
            </w:tr>
            <w:tr w:rsidR="004A4488" w:rsidRPr="004A4488" w14:paraId="098269EC" w14:textId="77777777" w:rsidTr="005F6D11">
              <w:tc>
                <w:tcPr>
                  <w:tcW w:w="2824" w:type="dxa"/>
                </w:tcPr>
                <w:p w14:paraId="3289613E" w14:textId="3F1734D4"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 xml:space="preserve">Текущая прибыль, </w:t>
                  </w:r>
                  <w:proofErr w:type="spellStart"/>
                  <w:r w:rsidRPr="004A4488">
                    <w:rPr>
                      <w:rFonts w:ascii="Times New Roman" w:hAnsi="Times New Roman"/>
                      <w:bCs/>
                      <w:sz w:val="22"/>
                      <w:szCs w:val="22"/>
                      <w:lang w:eastAsia="ru-RU"/>
                    </w:rPr>
                    <w:t>руб</w:t>
                  </w:r>
                  <w:proofErr w:type="spellEnd"/>
                  <w:r w:rsidRPr="004A4488">
                    <w:rPr>
                      <w:rFonts w:ascii="Times New Roman" w:hAnsi="Times New Roman"/>
                      <w:bCs/>
                      <w:sz w:val="22"/>
                      <w:szCs w:val="22"/>
                      <w:lang w:eastAsia="ru-RU"/>
                    </w:rPr>
                    <w:t xml:space="preserve"> </w:t>
                  </w:r>
                </w:p>
              </w:tc>
              <w:tc>
                <w:tcPr>
                  <w:tcW w:w="1701" w:type="dxa"/>
                  <w:tcBorders>
                    <w:top w:val="single" w:sz="4" w:space="0" w:color="auto"/>
                  </w:tcBorders>
                </w:tcPr>
                <w:p w14:paraId="3082D1CD" w14:textId="222D805D"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20 000 000</w:t>
                  </w:r>
                </w:p>
              </w:tc>
              <w:tc>
                <w:tcPr>
                  <w:tcW w:w="1559" w:type="dxa"/>
                  <w:tcBorders>
                    <w:top w:val="single" w:sz="4" w:space="0" w:color="auto"/>
                  </w:tcBorders>
                </w:tcPr>
                <w:p w14:paraId="25B7714D" w14:textId="1A39DDAF"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5 000 000</w:t>
                  </w:r>
                </w:p>
              </w:tc>
            </w:tr>
            <w:tr w:rsidR="004A4488" w:rsidRPr="004A4488" w14:paraId="5CDD8410" w14:textId="77777777" w:rsidTr="005F6D11">
              <w:tc>
                <w:tcPr>
                  <w:tcW w:w="2824" w:type="dxa"/>
                </w:tcPr>
                <w:p w14:paraId="6B263921" w14:textId="56535465"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Количество акций, шт.</w:t>
                  </w:r>
                </w:p>
              </w:tc>
              <w:tc>
                <w:tcPr>
                  <w:tcW w:w="1701" w:type="dxa"/>
                </w:tcPr>
                <w:p w14:paraId="79DF1D14" w14:textId="289DCDD9"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5 000 000</w:t>
                  </w:r>
                </w:p>
              </w:tc>
              <w:tc>
                <w:tcPr>
                  <w:tcW w:w="1559" w:type="dxa"/>
                </w:tcPr>
                <w:p w14:paraId="7F6B926E" w14:textId="7FD1A23C"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2 000 000</w:t>
                  </w:r>
                </w:p>
              </w:tc>
            </w:tr>
            <w:tr w:rsidR="004A4488" w:rsidRPr="004A4488" w14:paraId="7AF587DF" w14:textId="77777777" w:rsidTr="005F6D11">
              <w:tc>
                <w:tcPr>
                  <w:tcW w:w="2824" w:type="dxa"/>
                </w:tcPr>
                <w:p w14:paraId="39204EA0" w14:textId="55D97D62"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 xml:space="preserve">Прибыль на акцию, </w:t>
                  </w:r>
                  <w:proofErr w:type="spellStart"/>
                  <w:r w:rsidRPr="004A4488">
                    <w:rPr>
                      <w:rFonts w:ascii="Times New Roman" w:hAnsi="Times New Roman"/>
                      <w:bCs/>
                      <w:sz w:val="22"/>
                      <w:szCs w:val="22"/>
                      <w:lang w:eastAsia="ru-RU"/>
                    </w:rPr>
                    <w:t>руб</w:t>
                  </w:r>
                  <w:proofErr w:type="spellEnd"/>
                  <w:r w:rsidRPr="004A4488">
                    <w:rPr>
                      <w:rFonts w:ascii="Times New Roman" w:hAnsi="Times New Roman"/>
                      <w:bCs/>
                      <w:sz w:val="22"/>
                      <w:szCs w:val="22"/>
                      <w:lang w:eastAsia="ru-RU"/>
                    </w:rPr>
                    <w:t>/</w:t>
                  </w:r>
                  <w:proofErr w:type="spellStart"/>
                  <w:r w:rsidRPr="004A4488">
                    <w:rPr>
                      <w:rFonts w:ascii="Times New Roman" w:hAnsi="Times New Roman"/>
                      <w:bCs/>
                      <w:sz w:val="22"/>
                      <w:szCs w:val="22"/>
                      <w:lang w:eastAsia="ru-RU"/>
                    </w:rPr>
                    <w:t>шт</w:t>
                  </w:r>
                  <w:proofErr w:type="spellEnd"/>
                </w:p>
              </w:tc>
              <w:tc>
                <w:tcPr>
                  <w:tcW w:w="1701" w:type="dxa"/>
                </w:tcPr>
                <w:p w14:paraId="55DD4EA2" w14:textId="57D0FD18"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4,0</w:t>
                  </w:r>
                </w:p>
              </w:tc>
              <w:tc>
                <w:tcPr>
                  <w:tcW w:w="1559" w:type="dxa"/>
                </w:tcPr>
                <w:p w14:paraId="261E7EDC" w14:textId="7618708D"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2,5</w:t>
                  </w:r>
                </w:p>
              </w:tc>
            </w:tr>
            <w:tr w:rsidR="004A4488" w:rsidRPr="004A4488" w14:paraId="499FE0C6" w14:textId="77777777" w:rsidTr="005F6D11">
              <w:tc>
                <w:tcPr>
                  <w:tcW w:w="2824" w:type="dxa"/>
                </w:tcPr>
                <w:p w14:paraId="386A80EE" w14:textId="62C6685E" w:rsidR="00E7659A" w:rsidRPr="004A4488" w:rsidRDefault="00E7659A"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 xml:space="preserve">Цена одной акции </w:t>
                  </w:r>
                  <w:proofErr w:type="spellStart"/>
                  <w:r w:rsidRPr="004A4488">
                    <w:rPr>
                      <w:rFonts w:ascii="Times New Roman" w:hAnsi="Times New Roman"/>
                      <w:lang w:eastAsia="ru-RU"/>
                    </w:rPr>
                    <w:t>руб</w:t>
                  </w:r>
                  <w:proofErr w:type="spellEnd"/>
                  <w:r w:rsidRPr="004A4488">
                    <w:rPr>
                      <w:rFonts w:ascii="Times New Roman" w:hAnsi="Times New Roman"/>
                      <w:lang w:eastAsia="ru-RU"/>
                    </w:rPr>
                    <w:t xml:space="preserve">/ </w:t>
                  </w:r>
                  <w:proofErr w:type="spellStart"/>
                  <w:r w:rsidRPr="004A4488">
                    <w:rPr>
                      <w:rFonts w:ascii="Times New Roman" w:hAnsi="Times New Roman"/>
                      <w:lang w:eastAsia="ru-RU"/>
                    </w:rPr>
                    <w:t>шт</w:t>
                  </w:r>
                  <w:proofErr w:type="spellEnd"/>
                  <w:r w:rsidRPr="004A4488">
                    <w:rPr>
                      <w:rFonts w:ascii="Times New Roman" w:hAnsi="Times New Roman"/>
                      <w:lang w:eastAsia="ru-RU"/>
                    </w:rPr>
                    <w:t xml:space="preserve"> </w:t>
                  </w:r>
                </w:p>
              </w:tc>
              <w:tc>
                <w:tcPr>
                  <w:tcW w:w="1701" w:type="dxa"/>
                </w:tcPr>
                <w:p w14:paraId="1A15DF2B" w14:textId="2EC3A1E4" w:rsidR="00E7659A" w:rsidRPr="004A4488" w:rsidRDefault="005F6D11"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64</w:t>
                  </w:r>
                </w:p>
              </w:tc>
              <w:tc>
                <w:tcPr>
                  <w:tcW w:w="1559" w:type="dxa"/>
                </w:tcPr>
                <w:p w14:paraId="541F2373" w14:textId="37A2ED51" w:rsidR="00E7659A" w:rsidRPr="004A4488" w:rsidRDefault="005F6D11"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30</w:t>
                  </w:r>
                </w:p>
              </w:tc>
            </w:tr>
            <w:tr w:rsidR="004A4488" w:rsidRPr="004A4488" w14:paraId="45C84911" w14:textId="77777777" w:rsidTr="005F6D11">
              <w:tc>
                <w:tcPr>
                  <w:tcW w:w="2824" w:type="dxa"/>
                </w:tcPr>
                <w:p w14:paraId="5183A6AC" w14:textId="55ECE9FF" w:rsidR="00E7659A" w:rsidRPr="004A4488" w:rsidRDefault="00E7659A"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Отношение цены акции к прибыли на одну акцию</w:t>
                  </w:r>
                </w:p>
              </w:tc>
              <w:tc>
                <w:tcPr>
                  <w:tcW w:w="1701" w:type="dxa"/>
                </w:tcPr>
                <w:p w14:paraId="43397061" w14:textId="48665E5F" w:rsidR="00E7659A" w:rsidRPr="004A4488" w:rsidRDefault="005F6D11"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16</w:t>
                  </w:r>
                </w:p>
              </w:tc>
              <w:tc>
                <w:tcPr>
                  <w:tcW w:w="1559" w:type="dxa"/>
                </w:tcPr>
                <w:p w14:paraId="0D991BB3" w14:textId="4681C18E" w:rsidR="00E7659A" w:rsidRPr="004A4488" w:rsidRDefault="005F6D11"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12</w:t>
                  </w:r>
                </w:p>
              </w:tc>
            </w:tr>
          </w:tbl>
          <w:p w14:paraId="026A6CA0" w14:textId="148B264E" w:rsidR="003D709E" w:rsidRPr="004A4488" w:rsidRDefault="003D709E" w:rsidP="00F6702F">
            <w:pPr>
              <w:widowControl w:val="0"/>
              <w:autoSpaceDE w:val="0"/>
              <w:autoSpaceDN w:val="0"/>
              <w:adjustRightInd w:val="0"/>
              <w:spacing w:before="120" w:after="0"/>
              <w:jc w:val="both"/>
              <w:rPr>
                <w:rFonts w:ascii="Times New Roman" w:hAnsi="Times New Roman"/>
                <w:lang w:eastAsia="ru-RU"/>
              </w:rPr>
            </w:pPr>
          </w:p>
        </w:tc>
      </w:tr>
      <w:tr w:rsidR="004A4488" w:rsidRPr="004A4488" w14:paraId="7C426C9D" w14:textId="77777777" w:rsidTr="001D0349">
        <w:trPr>
          <w:trHeight w:val="2189"/>
        </w:trPr>
        <w:tc>
          <w:tcPr>
            <w:tcW w:w="2269" w:type="dxa"/>
            <w:vMerge/>
            <w:shd w:val="clear" w:color="auto" w:fill="auto"/>
            <w:noWrap/>
          </w:tcPr>
          <w:p w14:paraId="719E0B14" w14:textId="77777777" w:rsidR="00F6702F" w:rsidRPr="004A4488" w:rsidRDefault="00F6702F" w:rsidP="00F6702F">
            <w:pPr>
              <w:pStyle w:val="Default"/>
              <w:rPr>
                <w:color w:val="auto"/>
              </w:rPr>
            </w:pPr>
          </w:p>
        </w:tc>
        <w:tc>
          <w:tcPr>
            <w:tcW w:w="2633" w:type="dxa"/>
            <w:shd w:val="clear" w:color="auto" w:fill="auto"/>
            <w:noWrap/>
          </w:tcPr>
          <w:p w14:paraId="571BED3C" w14:textId="6C604CE3" w:rsidR="00F6702F" w:rsidRPr="004A4488" w:rsidRDefault="00F6702F" w:rsidP="00F6702F">
            <w:pPr>
              <w:pStyle w:val="Style2"/>
              <w:spacing w:line="240" w:lineRule="auto"/>
              <w:rPr>
                <w:rStyle w:val="FontStyle12"/>
                <w:rFonts w:eastAsia="Calibri"/>
                <w:sz w:val="24"/>
                <w:szCs w:val="24"/>
              </w:rPr>
            </w:pPr>
            <w:r w:rsidRPr="004A4488">
              <w:rPr>
                <w:rStyle w:val="FontStyle12"/>
                <w:rFonts w:eastAsia="Calibri"/>
                <w:sz w:val="24"/>
                <w:szCs w:val="24"/>
              </w:rPr>
              <w:t>2.Выявляет нестандартные оптимальные подходы к решению задач в условиях меняющейся правовой реальности</w:t>
            </w:r>
          </w:p>
        </w:tc>
        <w:tc>
          <w:tcPr>
            <w:tcW w:w="4029" w:type="dxa"/>
            <w:shd w:val="clear" w:color="auto" w:fill="auto"/>
            <w:noWrap/>
          </w:tcPr>
          <w:p w14:paraId="56CA51A0" w14:textId="07496F15" w:rsidR="00F6702F" w:rsidRPr="004A4488" w:rsidRDefault="00F6702F" w:rsidP="00F6702F">
            <w:pPr>
              <w:widowControl w:val="0"/>
              <w:tabs>
                <w:tab w:val="left" w:pos="993"/>
              </w:tabs>
              <w:autoSpaceDE w:val="0"/>
              <w:autoSpaceDN w:val="0"/>
              <w:spacing w:after="0"/>
              <w:rPr>
                <w:rStyle w:val="FontStyle12"/>
                <w:rFonts w:eastAsia="Calibri"/>
                <w:b/>
                <w:sz w:val="24"/>
                <w:szCs w:val="24"/>
                <w:lang w:eastAsia="ru-RU"/>
              </w:rPr>
            </w:pPr>
            <w:r w:rsidRPr="004A4488">
              <w:rPr>
                <w:rStyle w:val="FontStyle12"/>
                <w:rFonts w:eastAsia="Calibri"/>
                <w:b/>
                <w:sz w:val="24"/>
                <w:szCs w:val="24"/>
                <w:lang w:eastAsia="ru-RU"/>
              </w:rPr>
              <w:t>Знать</w:t>
            </w:r>
            <w:r w:rsidR="0031451C" w:rsidRPr="004A4488">
              <w:rPr>
                <w:rStyle w:val="FontStyle12"/>
                <w:rFonts w:eastAsia="Calibri"/>
                <w:sz w:val="24"/>
                <w:szCs w:val="24"/>
                <w:lang w:eastAsia="ru-RU"/>
              </w:rPr>
              <w:t>– подходы к решению задач в условиях меняющейся правовой реальности и с учетом экономического обоснования сделок по реорганизации бизнеса.</w:t>
            </w:r>
          </w:p>
          <w:p w14:paraId="05F5AE1D" w14:textId="4EA1DFB7" w:rsidR="00F6702F" w:rsidRPr="004A4488" w:rsidRDefault="00F6702F" w:rsidP="00F6702F">
            <w:pPr>
              <w:widowControl w:val="0"/>
              <w:tabs>
                <w:tab w:val="left" w:pos="993"/>
              </w:tabs>
              <w:autoSpaceDE w:val="0"/>
              <w:autoSpaceDN w:val="0"/>
              <w:spacing w:after="0"/>
            </w:pPr>
            <w:r w:rsidRPr="004A4488">
              <w:rPr>
                <w:rStyle w:val="FontStyle12"/>
                <w:rFonts w:eastAsia="Calibri"/>
                <w:b/>
                <w:sz w:val="24"/>
                <w:szCs w:val="24"/>
                <w:lang w:eastAsia="ru-RU"/>
              </w:rPr>
              <w:t>Уметь -</w:t>
            </w:r>
            <w:r w:rsidRPr="004A4488">
              <w:t xml:space="preserve"> </w:t>
            </w:r>
            <w:r w:rsidR="0031451C" w:rsidRPr="004A4488">
              <w:rPr>
                <w:rStyle w:val="FontStyle12"/>
                <w:rFonts w:eastAsia="Calibri"/>
                <w:sz w:val="24"/>
                <w:szCs w:val="24"/>
                <w:lang w:eastAsia="ru-RU"/>
              </w:rPr>
              <w:t>выявлять нестандартные подходы к решению задач при реорганизации бизнеса в условиях экономической нестабильности и правовой реальности.</w:t>
            </w:r>
          </w:p>
        </w:tc>
        <w:tc>
          <w:tcPr>
            <w:tcW w:w="6237" w:type="dxa"/>
            <w:noWrap/>
          </w:tcPr>
          <w:p w14:paraId="0A85B3F7" w14:textId="33104786" w:rsidR="00F6702F" w:rsidRPr="004A4488" w:rsidRDefault="00E86487" w:rsidP="00303A79">
            <w:pPr>
              <w:widowControl w:val="0"/>
              <w:autoSpaceDE w:val="0"/>
              <w:autoSpaceDN w:val="0"/>
              <w:adjustRightInd w:val="0"/>
              <w:spacing w:before="120" w:after="0"/>
              <w:jc w:val="both"/>
              <w:rPr>
                <w:b/>
                <w:sz w:val="18"/>
                <w:szCs w:val="18"/>
              </w:rPr>
            </w:pPr>
            <w:r w:rsidRPr="004A4488">
              <w:rPr>
                <w:rFonts w:ascii="Times New Roman" w:hAnsi="Times New Roman"/>
                <w:b/>
                <w:bCs/>
                <w:lang w:eastAsia="ru-RU"/>
              </w:rPr>
              <w:t>Задание 10</w:t>
            </w:r>
            <w:r w:rsidRPr="004A4488">
              <w:rPr>
                <w:rFonts w:ascii="Times New Roman" w:hAnsi="Times New Roman"/>
                <w:lang w:eastAsia="ru-RU"/>
              </w:rPr>
              <w:t xml:space="preserve"> </w:t>
            </w:r>
            <w:r w:rsidR="00303A79" w:rsidRPr="004A4488">
              <w:rPr>
                <w:rFonts w:ascii="Times New Roman" w:hAnsi="Times New Roman"/>
                <w:lang w:eastAsia="ru-RU"/>
              </w:rPr>
              <w:t>П</w:t>
            </w:r>
            <w:r w:rsidRPr="004A4488">
              <w:rPr>
                <w:rFonts w:ascii="Times New Roman" w:hAnsi="Times New Roman"/>
                <w:lang w:eastAsia="ru-RU"/>
              </w:rPr>
              <w:t>еречислите признаки готовящегося захвата компании и методы защиты компании от захвата</w:t>
            </w:r>
            <w:r w:rsidR="0031451C" w:rsidRPr="004A4488">
              <w:rPr>
                <w:rFonts w:ascii="Times New Roman" w:hAnsi="Times New Roman"/>
                <w:lang w:eastAsia="ru-RU"/>
              </w:rPr>
              <w:t>.</w:t>
            </w:r>
            <w:r w:rsidRPr="004A4488">
              <w:rPr>
                <w:b/>
                <w:sz w:val="18"/>
                <w:szCs w:val="18"/>
              </w:rPr>
              <w:t xml:space="preserve"> </w:t>
            </w:r>
          </w:p>
          <w:p w14:paraId="7801E887" w14:textId="6D303BDF" w:rsidR="00303A79" w:rsidRPr="004A4488" w:rsidRDefault="00303A79" w:rsidP="00303A79">
            <w:pPr>
              <w:widowControl w:val="0"/>
              <w:autoSpaceDE w:val="0"/>
              <w:autoSpaceDN w:val="0"/>
              <w:adjustRightInd w:val="0"/>
              <w:spacing w:before="120" w:after="0"/>
              <w:jc w:val="both"/>
              <w:rPr>
                <w:b/>
                <w:sz w:val="18"/>
                <w:szCs w:val="18"/>
              </w:rPr>
            </w:pPr>
            <w:r w:rsidRPr="004A4488">
              <w:rPr>
                <w:rFonts w:ascii="Times New Roman" w:hAnsi="Times New Roman"/>
                <w:b/>
                <w:bCs/>
                <w:lang w:eastAsia="ru-RU"/>
              </w:rPr>
              <w:t>Задание 11.</w:t>
            </w:r>
            <w:r w:rsidRPr="004A4488">
              <w:rPr>
                <w:rFonts w:ascii="Times New Roman" w:hAnsi="Times New Roman"/>
                <w:lang w:eastAsia="ru-RU"/>
              </w:rPr>
              <w:t xml:space="preserve"> Представьте законодательную базу, посредством которой осуществляется регулирование </w:t>
            </w:r>
            <w:r w:rsidR="0031451C" w:rsidRPr="004A4488">
              <w:rPr>
                <w:rFonts w:ascii="Times New Roman" w:hAnsi="Times New Roman"/>
                <w:lang w:eastAsia="ru-RU"/>
              </w:rPr>
              <w:t xml:space="preserve">реорганизации бизнеса, в том числе </w:t>
            </w:r>
            <w:r w:rsidRPr="004A4488">
              <w:rPr>
                <w:rFonts w:ascii="Times New Roman" w:hAnsi="Times New Roman"/>
                <w:lang w:eastAsia="ru-RU"/>
              </w:rPr>
              <w:t>сделок слияния и поглощения в России. Основные направления ее развития в последние годы</w:t>
            </w:r>
            <w:r w:rsidR="0031451C" w:rsidRPr="004A4488">
              <w:rPr>
                <w:rFonts w:ascii="Times New Roman" w:hAnsi="Times New Roman"/>
                <w:lang w:eastAsia="ru-RU"/>
              </w:rPr>
              <w:t>.</w:t>
            </w:r>
            <w:r w:rsidRPr="004A4488">
              <w:rPr>
                <w:rFonts w:ascii="Times New Roman" w:hAnsi="Times New Roman"/>
                <w:lang w:eastAsia="ru-RU"/>
              </w:rPr>
              <w:t xml:space="preserve"> </w:t>
            </w:r>
          </w:p>
        </w:tc>
      </w:tr>
    </w:tbl>
    <w:p w14:paraId="7D10CD2D" w14:textId="77777777" w:rsidR="003C5C98" w:rsidRPr="004A4488" w:rsidRDefault="003C5C98" w:rsidP="008873CB">
      <w:pPr>
        <w:spacing w:after="0" w:line="360" w:lineRule="auto"/>
        <w:ind w:firstLine="720"/>
        <w:jc w:val="both"/>
        <w:rPr>
          <w:rFonts w:ascii="Times New Roman" w:hAnsi="Times New Roman"/>
          <w:b/>
          <w:sz w:val="28"/>
          <w:szCs w:val="28"/>
        </w:rPr>
        <w:sectPr w:rsidR="003C5C98" w:rsidRPr="004A4488"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089C2DAA" w14:textId="77777777" w:rsidR="003C5C98" w:rsidRPr="004A4488" w:rsidRDefault="003C5C98" w:rsidP="0059305C">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28" w:name="h.17dp8vu" w:colFirst="0" w:colLast="0"/>
      <w:bookmarkStart w:id="29" w:name="_Toc115717665"/>
      <w:bookmarkEnd w:id="28"/>
      <w:r w:rsidRPr="004A4488">
        <w:rPr>
          <w:bCs/>
          <w:color w:val="auto"/>
          <w:kern w:val="32"/>
          <w:sz w:val="28"/>
          <w:szCs w:val="28"/>
          <w:lang w:eastAsia="ru-RU"/>
        </w:rPr>
        <w:lastRenderedPageBreak/>
        <w:t>8.Перечень основной и дополнительной учебной литературы, необходимой для освоения дисциплины</w:t>
      </w:r>
      <w:bookmarkEnd w:id="29"/>
    </w:p>
    <w:p w14:paraId="0C479A7C" w14:textId="77777777" w:rsidR="002712A5" w:rsidRPr="004A4488" w:rsidRDefault="002712A5" w:rsidP="002712A5">
      <w:pPr>
        <w:pStyle w:val="10"/>
        <w:tabs>
          <w:tab w:val="left" w:pos="851"/>
          <w:tab w:val="left" w:pos="993"/>
          <w:tab w:val="left" w:pos="1134"/>
        </w:tabs>
        <w:spacing w:before="0" w:after="0" w:line="360" w:lineRule="auto"/>
        <w:ind w:firstLine="720"/>
        <w:jc w:val="both"/>
        <w:rPr>
          <w:b/>
          <w:color w:val="auto"/>
          <w:sz w:val="28"/>
          <w:szCs w:val="28"/>
        </w:rPr>
      </w:pPr>
      <w:r w:rsidRPr="004A4488">
        <w:rPr>
          <w:b/>
          <w:color w:val="auto"/>
          <w:sz w:val="28"/>
          <w:szCs w:val="28"/>
        </w:rPr>
        <w:t>Нормативные правовые акты</w:t>
      </w:r>
    </w:p>
    <w:p w14:paraId="31FE3F9E"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 Гражданский кодекс Российской Федерации (часть первая)» от 30.11.1994 г. № 51-ФЗ (ред. От 07.02.2017). </w:t>
      </w:r>
    </w:p>
    <w:p w14:paraId="01DB6F90"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Федеральный закон от 26.12.1995 N 208-ФЗ (ред. От 03.07.2016) «Об акционерных обществах» (с изм. И доп., вступ. В силу с 01.01.2017). </w:t>
      </w:r>
    </w:p>
    <w:p w14:paraId="5A538EA6"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Федеральный закон от 22.04.1996 N 39-ФЗ (ред. От 03.07.2016) "О рынке ценных бумаг". </w:t>
      </w:r>
    </w:p>
    <w:p w14:paraId="52945E02"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Федеральный закон от 26.10.2002 N 127-ФЗ (ред. от 03.07.2016) "О несостоятельности (банкротстве)" (с изм. и доп., вступ. в силу с 01.01.2017). </w:t>
      </w:r>
    </w:p>
    <w:p w14:paraId="20E74C31"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 Федеральный закон от 21.12.2001 N 178-ФЗ (ред. от 03.07.2016) "О приватизации государственного и муниципального имущества" (с изм. и доп., вступ. в силу с 01.09.2016).</w:t>
      </w:r>
    </w:p>
    <w:p w14:paraId="6462C8FE" w14:textId="77777777" w:rsidR="002712A5" w:rsidRPr="004A4488" w:rsidRDefault="002712A5" w:rsidP="002712A5">
      <w:pPr>
        <w:pStyle w:val="10"/>
        <w:tabs>
          <w:tab w:val="left" w:pos="851"/>
          <w:tab w:val="left" w:pos="993"/>
          <w:tab w:val="left" w:pos="1134"/>
        </w:tabs>
        <w:spacing w:before="0" w:after="0" w:line="360" w:lineRule="auto"/>
        <w:ind w:firstLine="720"/>
        <w:jc w:val="both"/>
        <w:rPr>
          <w:color w:val="auto"/>
          <w:sz w:val="28"/>
          <w:szCs w:val="28"/>
        </w:rPr>
      </w:pPr>
      <w:r w:rsidRPr="004A4488">
        <w:rPr>
          <w:b/>
          <w:color w:val="auto"/>
          <w:sz w:val="28"/>
          <w:szCs w:val="28"/>
        </w:rPr>
        <w:t>Основная литература:</w:t>
      </w:r>
    </w:p>
    <w:p w14:paraId="3CC5A645"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Лукасевич,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4A4488">
        <w:rPr>
          <w:sz w:val="28"/>
          <w:szCs w:val="28"/>
        </w:rPr>
        <w:t>обуч</w:t>
      </w:r>
      <w:proofErr w:type="spellEnd"/>
      <w:r w:rsidRPr="004A4488">
        <w:rPr>
          <w:sz w:val="28"/>
          <w:szCs w:val="28"/>
        </w:rPr>
        <w:t xml:space="preserve">. по напр. "Финансовый менеджмент" / И.Я. Лукасевич. - Москва: </w:t>
      </w:r>
      <w:proofErr w:type="spellStart"/>
      <w:r w:rsidRPr="004A4488">
        <w:rPr>
          <w:sz w:val="28"/>
          <w:szCs w:val="28"/>
        </w:rPr>
        <w:t>Юрайт</w:t>
      </w:r>
      <w:proofErr w:type="spellEnd"/>
      <w:r w:rsidRPr="004A4488">
        <w:rPr>
          <w:sz w:val="28"/>
          <w:szCs w:val="28"/>
        </w:rPr>
        <w:t xml:space="preserve">, 2017. - 378 с. - </w:t>
      </w:r>
      <w:proofErr w:type="gramStart"/>
      <w:r w:rsidRPr="004A4488">
        <w:rPr>
          <w:sz w:val="28"/>
          <w:szCs w:val="28"/>
        </w:rPr>
        <w:t>Текст :</w:t>
      </w:r>
      <w:proofErr w:type="gramEnd"/>
      <w:r w:rsidRPr="004A4488">
        <w:rPr>
          <w:sz w:val="28"/>
          <w:szCs w:val="28"/>
        </w:rPr>
        <w:t xml:space="preserve"> непосредственный.                     Лукасевич, И. Я.  Финансовый менеджмент в 2 ч. Часть 1. Основные понятия, методы и </w:t>
      </w:r>
      <w:proofErr w:type="gramStart"/>
      <w:r w:rsidRPr="004A4488">
        <w:rPr>
          <w:sz w:val="28"/>
          <w:szCs w:val="28"/>
        </w:rPr>
        <w:t>концепции :</w:t>
      </w:r>
      <w:proofErr w:type="gramEnd"/>
      <w:r w:rsidRPr="004A4488">
        <w:rPr>
          <w:sz w:val="28"/>
          <w:szCs w:val="28"/>
        </w:rPr>
        <w:t xml:space="preserve"> учебник и практикум для вузов / И. Я. Лукасевич. — 4-е изд., </w:t>
      </w:r>
      <w:proofErr w:type="spellStart"/>
      <w:r w:rsidRPr="004A4488">
        <w:rPr>
          <w:sz w:val="28"/>
          <w:szCs w:val="28"/>
        </w:rPr>
        <w:t>перераб</w:t>
      </w:r>
      <w:proofErr w:type="spellEnd"/>
      <w:r w:rsidRPr="004A4488">
        <w:rPr>
          <w:sz w:val="28"/>
          <w:szCs w:val="28"/>
        </w:rPr>
        <w:t xml:space="preserve">. и доп. — </w:t>
      </w:r>
      <w:proofErr w:type="gramStart"/>
      <w:r w:rsidRPr="004A4488">
        <w:rPr>
          <w:sz w:val="28"/>
          <w:szCs w:val="28"/>
        </w:rPr>
        <w:t>Москва :</w:t>
      </w:r>
      <w:proofErr w:type="gramEnd"/>
      <w:r w:rsidRPr="004A4488">
        <w:rPr>
          <w:sz w:val="28"/>
          <w:szCs w:val="28"/>
        </w:rPr>
        <w:t xml:space="preserve"> Издательство </w:t>
      </w:r>
      <w:proofErr w:type="spellStart"/>
      <w:r w:rsidRPr="004A4488">
        <w:rPr>
          <w:sz w:val="28"/>
          <w:szCs w:val="28"/>
        </w:rPr>
        <w:t>Юрайт</w:t>
      </w:r>
      <w:proofErr w:type="spellEnd"/>
      <w:r w:rsidRPr="004A4488">
        <w:rPr>
          <w:sz w:val="28"/>
          <w:szCs w:val="28"/>
        </w:rPr>
        <w:t xml:space="preserve">, 2022. — 377 с. — (Высшее образование). —  Образовательная платформа </w:t>
      </w:r>
      <w:proofErr w:type="spellStart"/>
      <w:r w:rsidRPr="004A4488">
        <w:rPr>
          <w:sz w:val="28"/>
          <w:szCs w:val="28"/>
        </w:rPr>
        <w:t>Юрайт</w:t>
      </w:r>
      <w:proofErr w:type="spellEnd"/>
      <w:r w:rsidRPr="004A4488">
        <w:rPr>
          <w:sz w:val="28"/>
          <w:szCs w:val="28"/>
        </w:rPr>
        <w:t xml:space="preserve"> [сайт]. — URL: https://urait.ru/bcode/488925 (дата обращения: 28.09.2022</w:t>
      </w:r>
      <w:proofErr w:type="gramStart"/>
      <w:r w:rsidRPr="004A4488">
        <w:rPr>
          <w:sz w:val="28"/>
          <w:szCs w:val="28"/>
        </w:rPr>
        <w:t>).—</w:t>
      </w:r>
      <w:proofErr w:type="gramEnd"/>
      <w:r w:rsidRPr="004A4488">
        <w:rPr>
          <w:sz w:val="28"/>
          <w:szCs w:val="28"/>
        </w:rPr>
        <w:t xml:space="preserve"> Текст : электронный. </w:t>
      </w:r>
    </w:p>
    <w:p w14:paraId="0588716C" w14:textId="77777777" w:rsidR="002712A5" w:rsidRPr="004A4488" w:rsidRDefault="002712A5" w:rsidP="002712A5">
      <w:pPr>
        <w:pStyle w:val="a5"/>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7.Ендовицкий Д.А. Экономический анализ слияний/поглощений компаний: научное издание / Д.А. </w:t>
      </w:r>
      <w:proofErr w:type="spellStart"/>
      <w:r w:rsidRPr="004A4488">
        <w:rPr>
          <w:sz w:val="28"/>
          <w:szCs w:val="28"/>
        </w:rPr>
        <w:t>Ендовицкий</w:t>
      </w:r>
      <w:proofErr w:type="spellEnd"/>
      <w:r w:rsidRPr="004A4488">
        <w:rPr>
          <w:sz w:val="28"/>
          <w:szCs w:val="28"/>
        </w:rPr>
        <w:t xml:space="preserve">, В.Е. Соболева. - Москва: </w:t>
      </w:r>
      <w:proofErr w:type="spellStart"/>
      <w:r w:rsidRPr="004A4488">
        <w:rPr>
          <w:sz w:val="28"/>
          <w:szCs w:val="28"/>
        </w:rPr>
        <w:t>КноРус</w:t>
      </w:r>
      <w:proofErr w:type="spellEnd"/>
      <w:r w:rsidRPr="004A4488">
        <w:rPr>
          <w:sz w:val="28"/>
          <w:szCs w:val="28"/>
        </w:rPr>
        <w:t xml:space="preserve">, 2010. - 440 с. - Текст: непосредственный. - То же. - 2020. - ЭБС BOOK.ru. - URL: https://book.ru/book/934622 (дата </w:t>
      </w:r>
      <w:proofErr w:type="gramStart"/>
      <w:r w:rsidRPr="004A4488">
        <w:rPr>
          <w:sz w:val="28"/>
          <w:szCs w:val="28"/>
        </w:rPr>
        <w:t>обращения:  28.09.2022</w:t>
      </w:r>
      <w:proofErr w:type="gramEnd"/>
      <w:r w:rsidRPr="004A4488">
        <w:rPr>
          <w:sz w:val="28"/>
          <w:szCs w:val="28"/>
        </w:rPr>
        <w:t xml:space="preserve">). — </w:t>
      </w:r>
      <w:proofErr w:type="gramStart"/>
      <w:r w:rsidRPr="004A4488">
        <w:rPr>
          <w:sz w:val="28"/>
          <w:szCs w:val="28"/>
        </w:rPr>
        <w:t>Текст :</w:t>
      </w:r>
      <w:proofErr w:type="gramEnd"/>
      <w:r w:rsidRPr="004A4488">
        <w:rPr>
          <w:sz w:val="28"/>
          <w:szCs w:val="28"/>
        </w:rPr>
        <w:t xml:space="preserve"> электронный. </w:t>
      </w:r>
    </w:p>
    <w:p w14:paraId="5E73F33B" w14:textId="77777777" w:rsidR="002712A5" w:rsidRPr="004A4488" w:rsidRDefault="002712A5" w:rsidP="002712A5">
      <w:pPr>
        <w:pStyle w:val="a5"/>
        <w:tabs>
          <w:tab w:val="left" w:pos="851"/>
          <w:tab w:val="left" w:pos="993"/>
          <w:tab w:val="left" w:pos="1134"/>
          <w:tab w:val="left" w:pos="1843"/>
        </w:tabs>
        <w:spacing w:line="360" w:lineRule="auto"/>
        <w:ind w:left="0" w:firstLine="720"/>
        <w:contextualSpacing/>
        <w:jc w:val="both"/>
        <w:rPr>
          <w:sz w:val="28"/>
          <w:szCs w:val="28"/>
        </w:rPr>
      </w:pPr>
      <w:r w:rsidRPr="004A4488">
        <w:rPr>
          <w:b/>
          <w:sz w:val="28"/>
          <w:szCs w:val="28"/>
        </w:rPr>
        <w:lastRenderedPageBreak/>
        <w:t>Дополнительная литература:</w:t>
      </w:r>
    </w:p>
    <w:p w14:paraId="214704B7" w14:textId="77777777" w:rsidR="002712A5" w:rsidRPr="004A4488" w:rsidRDefault="002712A5" w:rsidP="002712A5">
      <w:pPr>
        <w:pStyle w:val="a5"/>
        <w:tabs>
          <w:tab w:val="left" w:pos="851"/>
          <w:tab w:val="left" w:pos="993"/>
          <w:tab w:val="left" w:pos="1134"/>
          <w:tab w:val="left" w:pos="1843"/>
        </w:tabs>
        <w:spacing w:line="360" w:lineRule="auto"/>
        <w:ind w:left="0" w:firstLine="720"/>
        <w:contextualSpacing/>
        <w:jc w:val="both"/>
        <w:rPr>
          <w:sz w:val="28"/>
          <w:szCs w:val="28"/>
        </w:rPr>
      </w:pPr>
      <w:bookmarkStart w:id="30" w:name="h.lnxbz9"/>
      <w:bookmarkEnd w:id="30"/>
      <w:r w:rsidRPr="004A4488">
        <w:rPr>
          <w:sz w:val="28"/>
          <w:szCs w:val="28"/>
        </w:rPr>
        <w:t xml:space="preserve">8. Корпоративные финансы: учебник / под ред. М.А. </w:t>
      </w:r>
      <w:proofErr w:type="spellStart"/>
      <w:proofErr w:type="gramStart"/>
      <w:r w:rsidRPr="004A4488">
        <w:rPr>
          <w:sz w:val="28"/>
          <w:szCs w:val="28"/>
        </w:rPr>
        <w:t>Эскиндарова</w:t>
      </w:r>
      <w:proofErr w:type="spellEnd"/>
      <w:r w:rsidRPr="004A4488">
        <w:rPr>
          <w:sz w:val="28"/>
          <w:szCs w:val="28"/>
        </w:rPr>
        <w:t>,  М.А.</w:t>
      </w:r>
      <w:proofErr w:type="gramEnd"/>
      <w:r w:rsidRPr="004A4488">
        <w:rPr>
          <w:sz w:val="28"/>
          <w:szCs w:val="28"/>
        </w:rPr>
        <w:t xml:space="preserve"> Федотовой. - Москва: </w:t>
      </w:r>
      <w:proofErr w:type="spellStart"/>
      <w:r w:rsidRPr="004A4488">
        <w:rPr>
          <w:sz w:val="28"/>
          <w:szCs w:val="28"/>
        </w:rPr>
        <w:t>Кнорус</w:t>
      </w:r>
      <w:proofErr w:type="spellEnd"/>
      <w:r w:rsidRPr="004A4488">
        <w:rPr>
          <w:sz w:val="28"/>
          <w:szCs w:val="28"/>
        </w:rPr>
        <w:t xml:space="preserve">, 2016. - 480 с. - (Бакалавриат и магистратура). – </w:t>
      </w:r>
      <w:proofErr w:type="gramStart"/>
      <w:r w:rsidRPr="004A4488">
        <w:rPr>
          <w:sz w:val="28"/>
          <w:szCs w:val="28"/>
        </w:rPr>
        <w:t>Текст :</w:t>
      </w:r>
      <w:proofErr w:type="gramEnd"/>
      <w:r w:rsidRPr="004A4488">
        <w:rPr>
          <w:sz w:val="28"/>
          <w:szCs w:val="28"/>
        </w:rPr>
        <w:t xml:space="preserve"> непосредственный. – То же. – 2022. – ЭБС BOOK.ru. – URL:https://book.ru/book/943100 (дата обращения: 28.09.2022). — </w:t>
      </w:r>
      <w:proofErr w:type="gramStart"/>
      <w:r w:rsidRPr="004A4488">
        <w:rPr>
          <w:sz w:val="28"/>
          <w:szCs w:val="28"/>
        </w:rPr>
        <w:t>Текст :</w:t>
      </w:r>
      <w:proofErr w:type="gramEnd"/>
      <w:r w:rsidRPr="004A4488">
        <w:rPr>
          <w:sz w:val="28"/>
          <w:szCs w:val="28"/>
        </w:rPr>
        <w:t xml:space="preserve"> электронный. </w:t>
      </w:r>
    </w:p>
    <w:p w14:paraId="3C8C91A2" w14:textId="77777777" w:rsidR="002712A5" w:rsidRPr="004A4488" w:rsidRDefault="002712A5" w:rsidP="002712A5">
      <w:pPr>
        <w:pStyle w:val="a5"/>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9. Реорганизация бизнеса: слияние и поглощение: учебник для направления </w:t>
      </w:r>
      <w:proofErr w:type="spellStart"/>
      <w:r w:rsidRPr="004A4488">
        <w:rPr>
          <w:sz w:val="28"/>
          <w:szCs w:val="28"/>
        </w:rPr>
        <w:t>бакалавриата</w:t>
      </w:r>
      <w:proofErr w:type="spellEnd"/>
      <w:r w:rsidRPr="004A4488">
        <w:rPr>
          <w:sz w:val="28"/>
          <w:szCs w:val="28"/>
        </w:rPr>
        <w:t xml:space="preserve"> "Экономика" / С.О. Мусиенко, М.Р. </w:t>
      </w:r>
      <w:proofErr w:type="spellStart"/>
      <w:r w:rsidRPr="004A4488">
        <w:rPr>
          <w:sz w:val="28"/>
          <w:szCs w:val="28"/>
        </w:rPr>
        <w:t>Гудова</w:t>
      </w:r>
      <w:proofErr w:type="spellEnd"/>
      <w:r w:rsidRPr="004A4488">
        <w:rPr>
          <w:sz w:val="28"/>
          <w:szCs w:val="28"/>
        </w:rPr>
        <w:t xml:space="preserve">, Н.И. Лахметкина [и др.]; под ред. </w:t>
      </w:r>
      <w:proofErr w:type="spellStart"/>
      <w:r w:rsidRPr="004A4488">
        <w:rPr>
          <w:sz w:val="28"/>
          <w:szCs w:val="28"/>
        </w:rPr>
        <w:t>Л.Г.Паштовой</w:t>
      </w:r>
      <w:proofErr w:type="spellEnd"/>
      <w:r w:rsidRPr="004A4488">
        <w:rPr>
          <w:sz w:val="28"/>
          <w:szCs w:val="28"/>
        </w:rPr>
        <w:t xml:space="preserve">; </w:t>
      </w:r>
      <w:proofErr w:type="spellStart"/>
      <w:r w:rsidRPr="004A4488">
        <w:rPr>
          <w:sz w:val="28"/>
          <w:szCs w:val="28"/>
        </w:rPr>
        <w:t>Финуниверситет</w:t>
      </w:r>
      <w:proofErr w:type="spellEnd"/>
      <w:r w:rsidRPr="004A4488">
        <w:rPr>
          <w:sz w:val="28"/>
          <w:szCs w:val="28"/>
        </w:rPr>
        <w:t xml:space="preserve">. - Москва: </w:t>
      </w:r>
      <w:proofErr w:type="spellStart"/>
      <w:r w:rsidRPr="004A4488">
        <w:rPr>
          <w:sz w:val="28"/>
          <w:szCs w:val="28"/>
        </w:rPr>
        <w:t>Кнорус</w:t>
      </w:r>
      <w:proofErr w:type="spellEnd"/>
      <w:r w:rsidRPr="004A4488">
        <w:rPr>
          <w:sz w:val="28"/>
          <w:szCs w:val="28"/>
        </w:rPr>
        <w:t xml:space="preserve">, 2020. - 284 с. - (Бакалавриат). - </w:t>
      </w:r>
      <w:proofErr w:type="gramStart"/>
      <w:r w:rsidRPr="004A4488">
        <w:rPr>
          <w:sz w:val="28"/>
          <w:szCs w:val="28"/>
        </w:rPr>
        <w:t>Текст :</w:t>
      </w:r>
      <w:proofErr w:type="gramEnd"/>
      <w:r w:rsidRPr="004A4488">
        <w:rPr>
          <w:sz w:val="28"/>
          <w:szCs w:val="28"/>
        </w:rPr>
        <w:t xml:space="preserve"> непосредственный.  – То же. – 2022. –  ЭБС BOOK.ru. - URL: https://book.ru/book/942822 (дата обращения: 28.09.2022). – </w:t>
      </w:r>
      <w:proofErr w:type="gramStart"/>
      <w:r w:rsidRPr="004A4488">
        <w:rPr>
          <w:sz w:val="28"/>
          <w:szCs w:val="28"/>
        </w:rPr>
        <w:t>Текст :</w:t>
      </w:r>
      <w:proofErr w:type="gramEnd"/>
      <w:r w:rsidRPr="004A4488">
        <w:rPr>
          <w:sz w:val="28"/>
          <w:szCs w:val="28"/>
        </w:rPr>
        <w:t xml:space="preserve"> электронный.   </w:t>
      </w:r>
    </w:p>
    <w:p w14:paraId="77BBD3AF" w14:textId="77777777" w:rsidR="002712A5" w:rsidRPr="004A4488" w:rsidRDefault="002712A5" w:rsidP="002712A5">
      <w:pPr>
        <w:pStyle w:val="1"/>
        <w:keepNext/>
        <w:widowControl w:val="0"/>
        <w:tabs>
          <w:tab w:val="left" w:pos="851"/>
        </w:tabs>
        <w:autoSpaceDE w:val="0"/>
        <w:autoSpaceDN w:val="0"/>
        <w:adjustRightInd w:val="0"/>
        <w:spacing w:before="0" w:after="0" w:line="360" w:lineRule="auto"/>
        <w:ind w:firstLine="720"/>
        <w:contextualSpacing w:val="0"/>
        <w:jc w:val="both"/>
        <w:rPr>
          <w:bCs/>
          <w:color w:val="auto"/>
          <w:kern w:val="32"/>
          <w:sz w:val="28"/>
          <w:szCs w:val="28"/>
          <w:lang w:eastAsia="ru-RU"/>
        </w:rPr>
      </w:pPr>
      <w:bookmarkStart w:id="31" w:name="_Toc115717666"/>
      <w:r w:rsidRPr="004A4488">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31"/>
    </w:p>
    <w:p w14:paraId="7BB4C6A0"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Служба банка России по финансовым рынкам - http://www.cbr.ru/finmarkets/ </w:t>
      </w:r>
    </w:p>
    <w:p w14:paraId="6134D13F"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Клиринговый центр МФБ - http://mse.ru/ 3. Московская биржа - http://moex.com/ </w:t>
      </w:r>
    </w:p>
    <w:p w14:paraId="424C5818"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Федеральная служба государственной статистики - http://www.gks.ru/ </w:t>
      </w:r>
    </w:p>
    <w:p w14:paraId="05DC7461"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Статистика Банка России - http://cbr.ru/statistics/ </w:t>
      </w:r>
    </w:p>
    <w:p w14:paraId="756950AD"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Росбизнесконсалтинг - http://www.rbc.ru/ </w:t>
      </w:r>
    </w:p>
    <w:p w14:paraId="6448F9D3"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Журнал «Эксперт» - http://expert.ru/ </w:t>
      </w:r>
    </w:p>
    <w:p w14:paraId="5EA512F4" w14:textId="77777777" w:rsidR="002712A5" w:rsidRPr="004A4488" w:rsidRDefault="002712A5" w:rsidP="002712A5">
      <w:pPr>
        <w:pStyle w:val="a5"/>
        <w:tabs>
          <w:tab w:val="left" w:pos="851"/>
        </w:tabs>
        <w:spacing w:line="360" w:lineRule="auto"/>
        <w:ind w:left="709"/>
        <w:jc w:val="both"/>
        <w:rPr>
          <w:sz w:val="28"/>
          <w:szCs w:val="28"/>
        </w:rPr>
      </w:pPr>
      <w:r w:rsidRPr="004A4488">
        <w:rPr>
          <w:sz w:val="28"/>
          <w:szCs w:val="28"/>
        </w:rPr>
        <w:t>7.Электронные ресурсы БИК:</w:t>
      </w:r>
    </w:p>
    <w:p w14:paraId="7DD50BC7"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Электронная библиотека Финансового университета (ЭБ) </w:t>
      </w:r>
      <w:hyperlink r:id="rId11" w:history="1">
        <w:r w:rsidRPr="004A4488">
          <w:rPr>
            <w:rStyle w:val="a8"/>
            <w:color w:val="auto"/>
            <w:sz w:val="28"/>
            <w:szCs w:val="28"/>
          </w:rPr>
          <w:t>http://elib.fa.ru/</w:t>
        </w:r>
      </w:hyperlink>
    </w:p>
    <w:p w14:paraId="7131DC22"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Электронно-библиотечная система BOOK.RU http://www.book.ru</w:t>
      </w:r>
    </w:p>
    <w:p w14:paraId="20D6F485"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Электронно-библиотечная система «Университетская библиотека ОНЛАЙН» http://biblioclub.ru/</w:t>
      </w:r>
    </w:p>
    <w:p w14:paraId="716F6901"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Электронно-библиотечная система </w:t>
      </w:r>
      <w:proofErr w:type="spellStart"/>
      <w:r w:rsidRPr="004A4488">
        <w:rPr>
          <w:sz w:val="28"/>
          <w:szCs w:val="28"/>
        </w:rPr>
        <w:t>Znanium</w:t>
      </w:r>
      <w:proofErr w:type="spellEnd"/>
      <w:r w:rsidRPr="004A4488">
        <w:rPr>
          <w:sz w:val="28"/>
          <w:szCs w:val="28"/>
        </w:rPr>
        <w:t xml:space="preserve"> http://www.znanium.com</w:t>
      </w:r>
    </w:p>
    <w:p w14:paraId="5A1C51A2"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Электронно-библиотечная система издательства «ЮРАЙТ» https://urait.ru/</w:t>
      </w:r>
    </w:p>
    <w:p w14:paraId="0B74A0E0"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lastRenderedPageBreak/>
        <w:t>Электронно-библиотечная система издательства Проспект http://ebs.prospekt.org/books</w:t>
      </w:r>
    </w:p>
    <w:p w14:paraId="144C6FDE"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Деловая онлайн-библиотека </w:t>
      </w:r>
      <w:proofErr w:type="spellStart"/>
      <w:r w:rsidRPr="004A4488">
        <w:rPr>
          <w:sz w:val="28"/>
          <w:szCs w:val="28"/>
        </w:rPr>
        <w:t>Alpina</w:t>
      </w:r>
      <w:proofErr w:type="spellEnd"/>
      <w:r w:rsidRPr="004A4488">
        <w:rPr>
          <w:sz w:val="28"/>
          <w:szCs w:val="28"/>
        </w:rPr>
        <w:t xml:space="preserve"> </w:t>
      </w:r>
      <w:proofErr w:type="spellStart"/>
      <w:r w:rsidRPr="004A4488">
        <w:rPr>
          <w:sz w:val="28"/>
          <w:szCs w:val="28"/>
        </w:rPr>
        <w:t>Digital</w:t>
      </w:r>
      <w:proofErr w:type="spellEnd"/>
      <w:r w:rsidRPr="004A4488">
        <w:rPr>
          <w:sz w:val="28"/>
          <w:szCs w:val="28"/>
        </w:rPr>
        <w:t xml:space="preserve"> http://lib.alpinadigital.ru/</w:t>
      </w:r>
    </w:p>
    <w:p w14:paraId="536C5DDB"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Электронная библиотека Издательского дома «Гребенников» https://grebennikon.ru/</w:t>
      </w:r>
    </w:p>
    <w:p w14:paraId="7F597BF6"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Научная электронная библиотека eLibrary.ru http://elibrary.ru  </w:t>
      </w:r>
    </w:p>
    <w:p w14:paraId="26F591AB"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Национальная электронная библиотека http://нэб.рф/</w:t>
      </w:r>
    </w:p>
    <w:p w14:paraId="35E205FE"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Финансовая справочная система «Финансовый директор» http://www.1fd.ru/</w:t>
      </w:r>
    </w:p>
    <w:p w14:paraId="3B0CB5F1"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Ресурсы информационно-аналитического агентства по финансовым рынкам Cbonds.ru https://cbonds.ru/</w:t>
      </w:r>
    </w:p>
    <w:p w14:paraId="71ACC221"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СПАРК https://spark-interfax.ru/</w:t>
      </w:r>
    </w:p>
    <w:p w14:paraId="0BA05531"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lang w:val="en-US"/>
        </w:rPr>
      </w:pPr>
      <w:r w:rsidRPr="004A4488">
        <w:rPr>
          <w:sz w:val="28"/>
          <w:szCs w:val="28"/>
          <w:lang w:val="en-US"/>
        </w:rPr>
        <w:t>Academic Reference http://ar.cnki.net/ACADREF</w:t>
      </w:r>
    </w:p>
    <w:p w14:paraId="20F0ED2E"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Пакет баз данных компании EBSCO </w:t>
      </w:r>
      <w:proofErr w:type="spellStart"/>
      <w:r w:rsidRPr="004A4488">
        <w:rPr>
          <w:sz w:val="28"/>
          <w:szCs w:val="28"/>
        </w:rPr>
        <w:t>Publishing</w:t>
      </w:r>
      <w:proofErr w:type="spellEnd"/>
      <w:r w:rsidRPr="004A4488">
        <w:rPr>
          <w:sz w:val="28"/>
          <w:szCs w:val="28"/>
        </w:rPr>
        <w:t xml:space="preserve">, крупнейшего </w:t>
      </w:r>
      <w:proofErr w:type="spellStart"/>
      <w:r w:rsidRPr="004A4488">
        <w:rPr>
          <w:sz w:val="28"/>
          <w:szCs w:val="28"/>
        </w:rPr>
        <w:t>агрегатора</w:t>
      </w:r>
      <w:proofErr w:type="spellEnd"/>
      <w:r w:rsidRPr="004A4488">
        <w:rPr>
          <w:sz w:val="28"/>
          <w:szCs w:val="28"/>
        </w:rPr>
        <w:t xml:space="preserve"> научных ресурсов ведущих издательств мира http://search.ebscohost.com</w:t>
      </w:r>
    </w:p>
    <w:p w14:paraId="55C7AFE9"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Электронные продукты издательства </w:t>
      </w:r>
      <w:proofErr w:type="spellStart"/>
      <w:r w:rsidRPr="004A4488">
        <w:rPr>
          <w:sz w:val="28"/>
          <w:szCs w:val="28"/>
        </w:rPr>
        <w:t>Elsevier</w:t>
      </w:r>
      <w:proofErr w:type="spellEnd"/>
      <w:r w:rsidRPr="004A4488">
        <w:rPr>
          <w:sz w:val="28"/>
          <w:szCs w:val="28"/>
        </w:rPr>
        <w:t xml:space="preserve"> http://www.sciencedirect.com</w:t>
      </w:r>
    </w:p>
    <w:p w14:paraId="68B4724E"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lang w:val="en-US"/>
        </w:rPr>
      </w:pPr>
      <w:r w:rsidRPr="004A4488">
        <w:rPr>
          <w:sz w:val="28"/>
          <w:szCs w:val="28"/>
          <w:lang w:val="en-US"/>
        </w:rPr>
        <w:t xml:space="preserve">Emerald: Management </w:t>
      </w:r>
      <w:proofErr w:type="spellStart"/>
      <w:r w:rsidRPr="004A4488">
        <w:rPr>
          <w:sz w:val="28"/>
          <w:szCs w:val="28"/>
          <w:lang w:val="en-US"/>
        </w:rPr>
        <w:t>eJournal</w:t>
      </w:r>
      <w:proofErr w:type="spellEnd"/>
      <w:r w:rsidRPr="004A4488">
        <w:rPr>
          <w:sz w:val="28"/>
          <w:szCs w:val="28"/>
          <w:lang w:val="en-US"/>
        </w:rPr>
        <w:t xml:space="preserve"> Portfolio https://www.emerald.com/insight/</w:t>
      </w:r>
    </w:p>
    <w:p w14:paraId="6D92136B"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Информационно-аналитическая база данных EMIS </w:t>
      </w:r>
      <w:proofErr w:type="spellStart"/>
      <w:r w:rsidRPr="004A4488">
        <w:rPr>
          <w:sz w:val="28"/>
          <w:szCs w:val="28"/>
        </w:rPr>
        <w:t>Global</w:t>
      </w:r>
      <w:proofErr w:type="spellEnd"/>
      <w:r w:rsidRPr="004A4488">
        <w:rPr>
          <w:sz w:val="28"/>
          <w:szCs w:val="28"/>
        </w:rPr>
        <w:t xml:space="preserve"> https://www.emis.com/php/companies/overview/index</w:t>
      </w:r>
    </w:p>
    <w:p w14:paraId="17FFDE18"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proofErr w:type="spellStart"/>
      <w:r w:rsidRPr="004A4488">
        <w:rPr>
          <w:sz w:val="28"/>
          <w:szCs w:val="28"/>
        </w:rPr>
        <w:t>Henry</w:t>
      </w:r>
      <w:proofErr w:type="spellEnd"/>
      <w:r w:rsidRPr="004A4488">
        <w:rPr>
          <w:sz w:val="28"/>
          <w:szCs w:val="28"/>
        </w:rPr>
        <w:t xml:space="preserve"> </w:t>
      </w:r>
      <w:proofErr w:type="spellStart"/>
      <w:r w:rsidRPr="004A4488">
        <w:rPr>
          <w:sz w:val="28"/>
          <w:szCs w:val="28"/>
        </w:rPr>
        <w:t>Stewart</w:t>
      </w:r>
      <w:proofErr w:type="spellEnd"/>
      <w:r w:rsidRPr="004A4488">
        <w:rPr>
          <w:sz w:val="28"/>
          <w:szCs w:val="28"/>
        </w:rPr>
        <w:t xml:space="preserve"> </w:t>
      </w:r>
      <w:proofErr w:type="spellStart"/>
      <w:r w:rsidRPr="004A4488">
        <w:rPr>
          <w:sz w:val="28"/>
          <w:szCs w:val="28"/>
        </w:rPr>
        <w:t>Talks</w:t>
      </w:r>
      <w:proofErr w:type="spellEnd"/>
      <w:r w:rsidRPr="004A4488">
        <w:rPr>
          <w:sz w:val="28"/>
          <w:szCs w:val="28"/>
        </w:rPr>
        <w:t>: Библиотека Онлайн Лекций по Бизнесу и Маркетингу https://hstalks.com/business/</w:t>
      </w:r>
    </w:p>
    <w:p w14:paraId="4DF7F9B0"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lang w:val="en-US"/>
        </w:rPr>
      </w:pPr>
      <w:r w:rsidRPr="004A4488">
        <w:rPr>
          <w:sz w:val="28"/>
          <w:szCs w:val="28"/>
          <w:lang w:val="en-US"/>
        </w:rPr>
        <w:t>Oxford Scholarship Online https://oxford.universitypressscholarship.com/</w:t>
      </w:r>
    </w:p>
    <w:p w14:paraId="3D32ACE7"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Коллекция научных журналов </w:t>
      </w:r>
      <w:proofErr w:type="spellStart"/>
      <w:r w:rsidRPr="004A4488">
        <w:rPr>
          <w:sz w:val="28"/>
          <w:szCs w:val="28"/>
        </w:rPr>
        <w:t>Oxford</w:t>
      </w:r>
      <w:proofErr w:type="spellEnd"/>
      <w:r w:rsidRPr="004A4488">
        <w:rPr>
          <w:sz w:val="28"/>
          <w:szCs w:val="28"/>
        </w:rPr>
        <w:t xml:space="preserve"> </w:t>
      </w:r>
      <w:proofErr w:type="spellStart"/>
      <w:r w:rsidRPr="004A4488">
        <w:rPr>
          <w:sz w:val="28"/>
          <w:szCs w:val="28"/>
        </w:rPr>
        <w:t>University</w:t>
      </w:r>
      <w:proofErr w:type="spellEnd"/>
      <w:r w:rsidRPr="004A4488">
        <w:rPr>
          <w:sz w:val="28"/>
          <w:szCs w:val="28"/>
        </w:rPr>
        <w:t xml:space="preserve"> </w:t>
      </w:r>
      <w:proofErr w:type="spellStart"/>
      <w:r w:rsidRPr="004A4488">
        <w:rPr>
          <w:sz w:val="28"/>
          <w:szCs w:val="28"/>
        </w:rPr>
        <w:t>Press</w:t>
      </w:r>
      <w:proofErr w:type="spellEnd"/>
      <w:r w:rsidRPr="004A4488">
        <w:rPr>
          <w:sz w:val="28"/>
          <w:szCs w:val="28"/>
        </w:rPr>
        <w:t xml:space="preserve"> https://academic.oup.com/journals/</w:t>
      </w:r>
    </w:p>
    <w:p w14:paraId="5C1FFD32"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proofErr w:type="spellStart"/>
      <w:r w:rsidRPr="004A4488">
        <w:rPr>
          <w:sz w:val="28"/>
          <w:szCs w:val="28"/>
        </w:rPr>
        <w:t>Scopus</w:t>
      </w:r>
      <w:proofErr w:type="spellEnd"/>
      <w:r w:rsidRPr="004A4488">
        <w:rPr>
          <w:sz w:val="28"/>
          <w:szCs w:val="28"/>
        </w:rPr>
        <w:t xml:space="preserve"> https://www.scopus.com</w:t>
      </w:r>
    </w:p>
    <w:p w14:paraId="52415ADA"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Электронная коллекция книг издательства </w:t>
      </w:r>
      <w:proofErr w:type="spellStart"/>
      <w:proofErr w:type="gramStart"/>
      <w:r w:rsidRPr="004A4488">
        <w:rPr>
          <w:sz w:val="28"/>
          <w:szCs w:val="28"/>
        </w:rPr>
        <w:t>Springer</w:t>
      </w:r>
      <w:proofErr w:type="spellEnd"/>
      <w:r w:rsidRPr="004A4488">
        <w:rPr>
          <w:sz w:val="28"/>
          <w:szCs w:val="28"/>
        </w:rPr>
        <w:t xml:space="preserve">:  </w:t>
      </w:r>
      <w:proofErr w:type="spellStart"/>
      <w:r w:rsidRPr="004A4488">
        <w:rPr>
          <w:sz w:val="28"/>
          <w:szCs w:val="28"/>
        </w:rPr>
        <w:t>Springer</w:t>
      </w:r>
      <w:proofErr w:type="spellEnd"/>
      <w:proofErr w:type="gramEnd"/>
      <w:r w:rsidRPr="004A4488">
        <w:rPr>
          <w:sz w:val="28"/>
          <w:szCs w:val="28"/>
        </w:rPr>
        <w:t xml:space="preserve"> </w:t>
      </w:r>
      <w:proofErr w:type="spellStart"/>
      <w:r w:rsidRPr="004A4488">
        <w:rPr>
          <w:sz w:val="28"/>
          <w:szCs w:val="28"/>
        </w:rPr>
        <w:t>eBooks</w:t>
      </w:r>
      <w:proofErr w:type="spellEnd"/>
      <w:r w:rsidRPr="004A4488">
        <w:rPr>
          <w:sz w:val="28"/>
          <w:szCs w:val="28"/>
        </w:rPr>
        <w:t xml:space="preserve"> http://link.springer.com/</w:t>
      </w:r>
    </w:p>
    <w:p w14:paraId="3047486B" w14:textId="09178EC8"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4A4488" w:rsidRPr="004A4488">
        <w:rPr>
          <w:sz w:val="28"/>
          <w:szCs w:val="28"/>
        </w:rPr>
        <w:t>управления» http://eduvideo.online/</w:t>
      </w:r>
    </w:p>
    <w:p w14:paraId="39B207F0" w14:textId="77777777" w:rsidR="002712A5" w:rsidRPr="004A4488" w:rsidRDefault="002712A5" w:rsidP="002712A5">
      <w:pPr>
        <w:pStyle w:val="a5"/>
        <w:numPr>
          <w:ilvl w:val="0"/>
          <w:numId w:val="33"/>
        </w:numPr>
        <w:tabs>
          <w:tab w:val="left" w:pos="851"/>
        </w:tabs>
        <w:spacing w:line="360" w:lineRule="auto"/>
        <w:ind w:left="0" w:firstLine="720"/>
        <w:contextualSpacing/>
        <w:jc w:val="both"/>
        <w:rPr>
          <w:bCs/>
          <w:sz w:val="28"/>
          <w:szCs w:val="28"/>
        </w:rPr>
      </w:pPr>
      <w:r w:rsidRPr="004A4488">
        <w:rPr>
          <w:sz w:val="28"/>
          <w:szCs w:val="28"/>
        </w:rPr>
        <w:t xml:space="preserve">База данных научных журналов издательства </w:t>
      </w:r>
      <w:proofErr w:type="spellStart"/>
      <w:r w:rsidRPr="004A4488">
        <w:rPr>
          <w:sz w:val="28"/>
          <w:szCs w:val="28"/>
        </w:rPr>
        <w:t>Wiley</w:t>
      </w:r>
      <w:proofErr w:type="spellEnd"/>
      <w:r w:rsidRPr="004A4488">
        <w:rPr>
          <w:sz w:val="28"/>
          <w:szCs w:val="28"/>
        </w:rPr>
        <w:t xml:space="preserve"> </w:t>
      </w:r>
      <w:hyperlink r:id="rId12" w:history="1">
        <w:r w:rsidRPr="004A4488">
          <w:rPr>
            <w:rStyle w:val="a8"/>
            <w:color w:val="auto"/>
            <w:sz w:val="28"/>
            <w:szCs w:val="28"/>
          </w:rPr>
          <w:t>https://onlinelibrary.wiley.com/</w:t>
        </w:r>
      </w:hyperlink>
    </w:p>
    <w:p w14:paraId="36C98B58" w14:textId="77777777" w:rsidR="008535F7" w:rsidRPr="004A4488" w:rsidRDefault="008535F7"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2" w:name="_Toc115717667"/>
      <w:r w:rsidRPr="004A4488">
        <w:rPr>
          <w:bCs/>
          <w:color w:val="auto"/>
          <w:kern w:val="32"/>
          <w:sz w:val="28"/>
          <w:szCs w:val="28"/>
          <w:lang w:eastAsia="ru-RU"/>
        </w:rPr>
        <w:t>10.</w:t>
      </w:r>
      <w:r w:rsidR="00E6130E" w:rsidRPr="004A4488">
        <w:rPr>
          <w:bCs/>
          <w:color w:val="auto"/>
          <w:kern w:val="32"/>
          <w:sz w:val="28"/>
          <w:szCs w:val="28"/>
          <w:lang w:eastAsia="ru-RU"/>
        </w:rPr>
        <w:t xml:space="preserve"> </w:t>
      </w:r>
      <w:r w:rsidRPr="004A4488">
        <w:rPr>
          <w:bCs/>
          <w:color w:val="auto"/>
          <w:kern w:val="32"/>
          <w:sz w:val="28"/>
          <w:szCs w:val="28"/>
          <w:lang w:eastAsia="ru-RU"/>
        </w:rPr>
        <w:t>Методические указания для обучающихся по освоению дисциплины</w:t>
      </w:r>
      <w:bookmarkEnd w:id="32"/>
    </w:p>
    <w:p w14:paraId="6CF375A0" w14:textId="65E81D63" w:rsidR="00E6130E" w:rsidRPr="004A4488" w:rsidRDefault="00E6130E" w:rsidP="00E6130E">
      <w:pPr>
        <w:snapToGrid w:val="0"/>
        <w:spacing w:after="0" w:line="360" w:lineRule="auto"/>
        <w:ind w:firstLine="709"/>
        <w:jc w:val="both"/>
        <w:rPr>
          <w:rFonts w:ascii="Times New Roman" w:hAnsi="Times New Roman"/>
          <w:sz w:val="28"/>
          <w:szCs w:val="36"/>
          <w:lang w:eastAsia="ru-RU"/>
        </w:rPr>
      </w:pPr>
      <w:r w:rsidRPr="004A4488">
        <w:rPr>
          <w:rFonts w:ascii="Times New Roman" w:hAnsi="Times New Roman"/>
          <w:sz w:val="28"/>
          <w:szCs w:val="36"/>
          <w:lang w:eastAsia="ru-RU"/>
        </w:rPr>
        <w:t xml:space="preserve">Изучение </w:t>
      </w:r>
      <w:r w:rsidR="00AB3332" w:rsidRPr="004A4488">
        <w:rPr>
          <w:rFonts w:ascii="Times New Roman" w:hAnsi="Times New Roman"/>
          <w:sz w:val="28"/>
          <w:szCs w:val="36"/>
          <w:lang w:eastAsia="ru-RU"/>
        </w:rPr>
        <w:t>дисциплины</w:t>
      </w:r>
      <w:r w:rsidRPr="004A4488">
        <w:rPr>
          <w:rFonts w:ascii="Times New Roman" w:hAnsi="Times New Roman"/>
          <w:sz w:val="28"/>
          <w:szCs w:val="36"/>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52F45FFA" w14:textId="77777777" w:rsidR="00E6130E" w:rsidRPr="004A4488"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4A4488">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0412E68C" w14:textId="77777777" w:rsidR="00E6130E" w:rsidRPr="004A4488" w:rsidRDefault="00E6130E" w:rsidP="00E6130E">
      <w:pPr>
        <w:pStyle w:val="80"/>
        <w:shd w:val="clear" w:color="auto" w:fill="auto"/>
        <w:tabs>
          <w:tab w:val="left" w:pos="993"/>
        </w:tabs>
        <w:spacing w:before="0" w:after="0" w:line="360" w:lineRule="auto"/>
        <w:ind w:firstLine="709"/>
        <w:rPr>
          <w:rFonts w:ascii="Times New Roman" w:hAnsi="Times New Roman"/>
          <w:sz w:val="28"/>
          <w:szCs w:val="28"/>
        </w:rPr>
      </w:pPr>
      <w:r w:rsidRPr="004A4488">
        <w:rPr>
          <w:rFonts w:ascii="Times New Roman" w:hAnsi="Times New Roman"/>
          <w:sz w:val="28"/>
          <w:szCs w:val="28"/>
        </w:rPr>
        <w:t>При подготовке к семинарским занятиям студентам следует:</w:t>
      </w:r>
    </w:p>
    <w:p w14:paraId="64232B79" w14:textId="77777777" w:rsidR="00E6130E" w:rsidRPr="004A4488"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4A4488">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3447BE03" w14:textId="77777777" w:rsidR="00E6130E" w:rsidRPr="004A4488"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4A4488">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F515900" w14:textId="77777777" w:rsidR="00E6130E" w:rsidRPr="004A4488"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4A4488">
        <w:rPr>
          <w:rFonts w:ascii="Times New Roman" w:hAnsi="Times New Roman"/>
          <w:sz w:val="28"/>
          <w:szCs w:val="28"/>
          <w:lang w:eastAsia="ru-RU"/>
        </w:rPr>
        <w:t xml:space="preserve">Семинарские занятия предполагают:  </w:t>
      </w:r>
    </w:p>
    <w:p w14:paraId="2ED01BA9" w14:textId="77777777" w:rsidR="00E6130E" w:rsidRPr="004A4488"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4A4488">
        <w:rPr>
          <w:rFonts w:ascii="Times New Roman" w:hAnsi="Times New Roman"/>
          <w:sz w:val="28"/>
          <w:szCs w:val="28"/>
          <w:lang w:eastAsia="ru-RU"/>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14:paraId="00C1E0E4" w14:textId="77777777" w:rsidR="00E6130E" w:rsidRPr="004A4488"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4A4488">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28DD2AAD" w14:textId="77777777" w:rsidR="00E6130E" w:rsidRPr="004A4488"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4A4488">
        <w:rPr>
          <w:rFonts w:ascii="Times New Roman" w:hAnsi="Times New Roman"/>
          <w:sz w:val="28"/>
          <w:szCs w:val="28"/>
          <w:lang w:eastAsia="ru-RU"/>
        </w:rPr>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14:paraId="47BAE9E4" w14:textId="77777777" w:rsidR="00E6130E" w:rsidRPr="004A4488" w:rsidRDefault="00E6130E" w:rsidP="00E6130E">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4A4488">
        <w:rPr>
          <w:rFonts w:ascii="Times New Roman" w:hAnsi="Times New Roman"/>
          <w:sz w:val="28"/>
          <w:szCs w:val="28"/>
          <w:lang w:eastAsia="ru-RU"/>
        </w:rPr>
        <w:lastRenderedPageBreak/>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68ABBA43" w14:textId="77777777" w:rsidR="00E6130E" w:rsidRPr="004A4488" w:rsidRDefault="00E6130E" w:rsidP="00E6130E">
      <w:pPr>
        <w:snapToGrid w:val="0"/>
        <w:spacing w:after="0" w:line="360" w:lineRule="auto"/>
        <w:ind w:firstLine="709"/>
        <w:jc w:val="both"/>
        <w:rPr>
          <w:rFonts w:ascii="Times New Roman" w:hAnsi="Times New Roman"/>
          <w:bCs/>
          <w:iCs/>
          <w:sz w:val="28"/>
          <w:szCs w:val="20"/>
          <w:lang w:eastAsia="ru-RU"/>
        </w:rPr>
      </w:pPr>
      <w:r w:rsidRPr="004A4488">
        <w:rPr>
          <w:rFonts w:ascii="Times New Roman" w:hAnsi="Times New Roman"/>
          <w:sz w:val="28"/>
          <w:szCs w:val="36"/>
          <w:lang w:eastAsia="ru-RU"/>
        </w:rPr>
        <w:t xml:space="preserve">Самостоятельная работа предполагает выполнение специальных исследовательских заданий по отдельным темам, написания домашней контрольной работы, подготовки доклада с использованием презентации. </w:t>
      </w:r>
    </w:p>
    <w:p w14:paraId="1F158A30"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Контрольная работа охватывает основной материал соответствующих разделов программы и включает один теоретический вопрос и одну практико-ориентированную задачу (кейс) на применение конкретного подхода к оценке объекта интеллектуальной собственности.</w:t>
      </w:r>
    </w:p>
    <w:p w14:paraId="186311DB"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Требования к выполнению контрольной работы:</w:t>
      </w:r>
    </w:p>
    <w:p w14:paraId="2BB0BDCD" w14:textId="59E9A572"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xml:space="preserve">- раскрытие в полном объеме ответа на теоретический вопрос и </w:t>
      </w:r>
      <w:r w:rsidR="00AB3332" w:rsidRPr="004A4488">
        <w:rPr>
          <w:color w:val="auto"/>
          <w:sz w:val="28"/>
          <w:szCs w:val="28"/>
        </w:rPr>
        <w:t>правильное имеющегося</w:t>
      </w:r>
      <w:r w:rsidRPr="004A4488">
        <w:rPr>
          <w:color w:val="auto"/>
          <w:sz w:val="28"/>
          <w:szCs w:val="28"/>
        </w:rPr>
        <w:t xml:space="preserve"> кейса (практико-ориентированного задания) с применением соответствующих источников информации, методов анализа рынка и программного обеспечения при расчетах;</w:t>
      </w:r>
    </w:p>
    <w:p w14:paraId="366E20A3"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наличие формул и обоснованных пояснений к расчетам;</w:t>
      </w:r>
    </w:p>
    <w:p w14:paraId="39E6EBC6"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наличие выводов по полученным результатам;</w:t>
      </w:r>
    </w:p>
    <w:p w14:paraId="6AEFED9C"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соблюдение требований к оформлению;</w:t>
      </w:r>
    </w:p>
    <w:p w14:paraId="117B5BFB"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наличие правильно оформленного списка источников.</w:t>
      </w:r>
    </w:p>
    <w:p w14:paraId="44846BA6"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Оценивание контрольной работы:</w:t>
      </w:r>
    </w:p>
    <w:p w14:paraId="27229360"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максимальная оценка всей работы – 10 баллов (отлично);</w:t>
      </w:r>
    </w:p>
    <w:p w14:paraId="747C9C12"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xml:space="preserve">- максимальная оценка за ответ на теоретический вопрос – 4 балла, правильно решенный кейс – 6 баллов; </w:t>
      </w:r>
    </w:p>
    <w:p w14:paraId="6B7C4257"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правильное оформление работы, списка источников, соблюдение сроков сдачи – 2 балла.</w:t>
      </w:r>
    </w:p>
    <w:p w14:paraId="190A01B6" w14:textId="77777777" w:rsidR="00E6130E" w:rsidRPr="004A4488" w:rsidRDefault="00E6130E" w:rsidP="00E6130E">
      <w:pPr>
        <w:pStyle w:val="a5"/>
        <w:spacing w:line="360" w:lineRule="auto"/>
        <w:ind w:left="0" w:firstLine="709"/>
        <w:jc w:val="both"/>
        <w:rPr>
          <w:sz w:val="28"/>
          <w:szCs w:val="28"/>
        </w:rPr>
      </w:pPr>
      <w:r w:rsidRPr="004A4488">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2FF07192" w14:textId="77777777" w:rsidR="00E6130E" w:rsidRPr="004A4488" w:rsidRDefault="00E6130E" w:rsidP="00E6130E">
      <w:pPr>
        <w:pStyle w:val="a5"/>
        <w:spacing w:line="360" w:lineRule="auto"/>
        <w:ind w:left="0" w:firstLine="709"/>
        <w:jc w:val="both"/>
        <w:rPr>
          <w:sz w:val="28"/>
          <w:szCs w:val="28"/>
        </w:rPr>
      </w:pPr>
      <w:r w:rsidRPr="004A4488">
        <w:rPr>
          <w:sz w:val="28"/>
          <w:szCs w:val="28"/>
        </w:rPr>
        <w:t xml:space="preserve">На первой стадии вырабатывается определенная установка на решение поставленной проблемы. При этом перед студентом стоит задача уяснить </w:t>
      </w:r>
      <w:r w:rsidRPr="004A4488">
        <w:rPr>
          <w:sz w:val="28"/>
          <w:szCs w:val="28"/>
        </w:rPr>
        <w:lastRenderedPageBreak/>
        <w:t>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3641A856" w14:textId="77777777" w:rsidR="00E6130E" w:rsidRPr="004A4488" w:rsidRDefault="00E6130E" w:rsidP="00E6130E">
      <w:pPr>
        <w:pStyle w:val="a5"/>
        <w:spacing w:line="360" w:lineRule="auto"/>
        <w:ind w:left="0" w:firstLine="709"/>
        <w:jc w:val="both"/>
        <w:rPr>
          <w:sz w:val="28"/>
          <w:szCs w:val="28"/>
        </w:rPr>
      </w:pPr>
      <w:r w:rsidRPr="004A4488">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14:paraId="0FE3AADC" w14:textId="77777777" w:rsidR="00E6130E" w:rsidRPr="004A4488" w:rsidRDefault="00E6130E" w:rsidP="00E6130E">
      <w:pPr>
        <w:pStyle w:val="a5"/>
        <w:numPr>
          <w:ilvl w:val="0"/>
          <w:numId w:val="22"/>
        </w:numPr>
        <w:tabs>
          <w:tab w:val="left" w:pos="993"/>
        </w:tabs>
        <w:spacing w:line="360" w:lineRule="auto"/>
        <w:ind w:left="0" w:firstLine="709"/>
        <w:contextualSpacing/>
        <w:jc w:val="both"/>
        <w:rPr>
          <w:sz w:val="28"/>
          <w:szCs w:val="28"/>
        </w:rPr>
      </w:pPr>
      <w:r w:rsidRPr="004A4488">
        <w:rPr>
          <w:sz w:val="28"/>
          <w:szCs w:val="28"/>
        </w:rPr>
        <w:t>не уходить от темы;</w:t>
      </w:r>
    </w:p>
    <w:p w14:paraId="2C1E7591" w14:textId="77777777" w:rsidR="00E6130E" w:rsidRPr="004A4488" w:rsidRDefault="00E6130E" w:rsidP="00E6130E">
      <w:pPr>
        <w:pStyle w:val="a5"/>
        <w:numPr>
          <w:ilvl w:val="0"/>
          <w:numId w:val="22"/>
        </w:numPr>
        <w:tabs>
          <w:tab w:val="left" w:pos="993"/>
        </w:tabs>
        <w:spacing w:line="360" w:lineRule="auto"/>
        <w:ind w:left="0" w:firstLine="709"/>
        <w:contextualSpacing/>
        <w:jc w:val="both"/>
        <w:rPr>
          <w:sz w:val="28"/>
          <w:szCs w:val="28"/>
        </w:rPr>
      </w:pPr>
      <w:r w:rsidRPr="004A4488">
        <w:rPr>
          <w:sz w:val="28"/>
          <w:szCs w:val="28"/>
        </w:rPr>
        <w:t xml:space="preserve">оперативно проводить анализ высказанных идей, мнений, позиций. </w:t>
      </w:r>
    </w:p>
    <w:p w14:paraId="279105A2" w14:textId="77777777" w:rsidR="00E6130E" w:rsidRPr="004A4488" w:rsidRDefault="00E6130E" w:rsidP="00E6130E">
      <w:pPr>
        <w:pStyle w:val="a5"/>
        <w:spacing w:line="360" w:lineRule="auto"/>
        <w:ind w:left="0" w:firstLine="709"/>
        <w:jc w:val="both"/>
        <w:rPr>
          <w:sz w:val="28"/>
          <w:szCs w:val="28"/>
        </w:rPr>
      </w:pPr>
      <w:r w:rsidRPr="004A4488">
        <w:rPr>
          <w:sz w:val="28"/>
          <w:szCs w:val="28"/>
        </w:rPr>
        <w:t>В конце дискуссии у студентов есть право самим оценить свою работу (рефлексия).</w:t>
      </w:r>
    </w:p>
    <w:p w14:paraId="0191D60C" w14:textId="77777777" w:rsidR="00E6130E" w:rsidRPr="004A4488" w:rsidRDefault="00E6130E" w:rsidP="00E6130E">
      <w:pPr>
        <w:pStyle w:val="a5"/>
        <w:spacing w:line="360" w:lineRule="auto"/>
        <w:ind w:left="0" w:firstLine="709"/>
        <w:jc w:val="both"/>
        <w:rPr>
          <w:sz w:val="28"/>
          <w:szCs w:val="28"/>
        </w:rPr>
      </w:pPr>
      <w:r w:rsidRPr="004A4488">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52CD34B1" w14:textId="77777777" w:rsidR="00E6130E" w:rsidRPr="004A4488" w:rsidRDefault="00E6130E" w:rsidP="00E6130E">
      <w:pPr>
        <w:pStyle w:val="a5"/>
        <w:spacing w:line="360" w:lineRule="auto"/>
        <w:ind w:left="0" w:firstLine="709"/>
        <w:jc w:val="both"/>
        <w:rPr>
          <w:sz w:val="28"/>
          <w:szCs w:val="28"/>
        </w:rPr>
      </w:pPr>
      <w:r w:rsidRPr="004A4488">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256B5C32" w14:textId="541DAEF3"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xml:space="preserve">При подготовке к </w:t>
      </w:r>
      <w:r w:rsidR="00ED0B8E" w:rsidRPr="004A4488">
        <w:rPr>
          <w:color w:val="auto"/>
          <w:sz w:val="28"/>
          <w:szCs w:val="28"/>
        </w:rPr>
        <w:t>зачету</w:t>
      </w:r>
      <w:r w:rsidRPr="004A4488">
        <w:rPr>
          <w:color w:val="auto"/>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2BCACB4" w14:textId="77777777" w:rsidR="00BC2323" w:rsidRPr="004A4488" w:rsidRDefault="00BC2323"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3" w:name="_Toc3798615"/>
      <w:bookmarkStart w:id="34" w:name="_Toc115717668"/>
      <w:r w:rsidRPr="004A4488">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bookmarkEnd w:id="34"/>
    </w:p>
    <w:p w14:paraId="3B3A3442" w14:textId="77777777" w:rsidR="00BC2323" w:rsidRPr="004A4488"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5" w:name="_Toc3798616"/>
      <w:bookmarkStart w:id="36" w:name="_Toc115717669"/>
      <w:r w:rsidRPr="004A4488">
        <w:rPr>
          <w:bCs/>
          <w:webHidden/>
          <w:color w:val="auto"/>
          <w:kern w:val="32"/>
          <w:sz w:val="28"/>
          <w:szCs w:val="28"/>
          <w:lang w:eastAsia="ru-RU"/>
        </w:rPr>
        <w:t>11.1 Комплект лицензионного программного обеспечения:</w:t>
      </w:r>
      <w:bookmarkEnd w:id="35"/>
      <w:bookmarkEnd w:id="36"/>
    </w:p>
    <w:p w14:paraId="42F38AAA" w14:textId="77777777" w:rsidR="00BC2323" w:rsidRPr="004A4488" w:rsidRDefault="00BC2323" w:rsidP="00BC2323">
      <w:pPr>
        <w:tabs>
          <w:tab w:val="left" w:pos="993"/>
        </w:tabs>
        <w:spacing w:after="0" w:line="360" w:lineRule="auto"/>
        <w:ind w:firstLine="720"/>
        <w:jc w:val="both"/>
        <w:rPr>
          <w:rFonts w:ascii="Times New Roman" w:hAnsi="Times New Roman"/>
          <w:webHidden/>
          <w:sz w:val="28"/>
          <w:szCs w:val="28"/>
        </w:rPr>
      </w:pPr>
      <w:r w:rsidRPr="004A4488">
        <w:rPr>
          <w:rFonts w:ascii="Times New Roman" w:hAnsi="Times New Roman"/>
          <w:webHidden/>
          <w:sz w:val="28"/>
          <w:szCs w:val="28"/>
        </w:rPr>
        <w:t xml:space="preserve">1. </w:t>
      </w:r>
      <w:r w:rsidRPr="004A4488">
        <w:rPr>
          <w:rFonts w:ascii="Times New Roman" w:hAnsi="Times New Roman"/>
          <w:webHidden/>
          <w:sz w:val="28"/>
          <w:szCs w:val="28"/>
          <w:lang w:val="en-US"/>
        </w:rPr>
        <w:t>Windows</w:t>
      </w:r>
      <w:r w:rsidRPr="004A4488">
        <w:rPr>
          <w:rFonts w:ascii="Times New Roman" w:hAnsi="Times New Roman"/>
          <w:webHidden/>
          <w:sz w:val="28"/>
          <w:szCs w:val="28"/>
        </w:rPr>
        <w:t xml:space="preserve">, </w:t>
      </w:r>
      <w:r w:rsidRPr="004A4488">
        <w:rPr>
          <w:rFonts w:ascii="Times New Roman" w:hAnsi="Times New Roman"/>
          <w:webHidden/>
          <w:sz w:val="28"/>
          <w:szCs w:val="28"/>
          <w:lang w:val="en-US"/>
        </w:rPr>
        <w:t>Microsoft</w:t>
      </w:r>
      <w:r w:rsidRPr="004A4488">
        <w:rPr>
          <w:rFonts w:ascii="Times New Roman" w:hAnsi="Times New Roman"/>
          <w:webHidden/>
          <w:sz w:val="28"/>
          <w:szCs w:val="28"/>
        </w:rPr>
        <w:t xml:space="preserve"> </w:t>
      </w:r>
      <w:r w:rsidRPr="004A4488">
        <w:rPr>
          <w:rFonts w:ascii="Times New Roman" w:hAnsi="Times New Roman"/>
          <w:webHidden/>
          <w:sz w:val="28"/>
          <w:szCs w:val="28"/>
          <w:lang w:val="en-US"/>
        </w:rPr>
        <w:t>Office</w:t>
      </w:r>
      <w:r w:rsidRPr="004A4488">
        <w:rPr>
          <w:rFonts w:ascii="Times New Roman" w:hAnsi="Times New Roman"/>
          <w:webHidden/>
          <w:sz w:val="28"/>
          <w:szCs w:val="28"/>
        </w:rPr>
        <w:t>.</w:t>
      </w:r>
    </w:p>
    <w:p w14:paraId="141B6890" w14:textId="3127616B" w:rsidR="00BC2323" w:rsidRPr="004A4488" w:rsidRDefault="00BC2323" w:rsidP="00BC2323">
      <w:pPr>
        <w:tabs>
          <w:tab w:val="left" w:pos="993"/>
        </w:tabs>
        <w:spacing w:after="0" w:line="360" w:lineRule="auto"/>
        <w:ind w:firstLine="720"/>
        <w:jc w:val="both"/>
        <w:rPr>
          <w:rFonts w:ascii="Times New Roman" w:hAnsi="Times New Roman"/>
          <w:webHidden/>
          <w:sz w:val="28"/>
          <w:szCs w:val="28"/>
        </w:rPr>
      </w:pPr>
      <w:r w:rsidRPr="004A4488">
        <w:rPr>
          <w:rFonts w:ascii="Times New Roman" w:hAnsi="Times New Roman"/>
          <w:webHidden/>
          <w:sz w:val="28"/>
          <w:szCs w:val="28"/>
        </w:rPr>
        <w:t xml:space="preserve">2. </w:t>
      </w:r>
      <w:r w:rsidR="00AB3332" w:rsidRPr="004A4488">
        <w:rPr>
          <w:rFonts w:ascii="Times New Roman" w:hAnsi="Times New Roman"/>
          <w:webHidden/>
          <w:sz w:val="28"/>
          <w:szCs w:val="28"/>
        </w:rPr>
        <w:t xml:space="preserve">Антивирус </w:t>
      </w:r>
      <w:r w:rsidR="00AB3332" w:rsidRPr="004A4488">
        <w:rPr>
          <w:rFonts w:ascii="Times New Roman" w:hAnsi="Times New Roman"/>
          <w:sz w:val="28"/>
          <w:szCs w:val="28"/>
          <w:lang w:val="en-US"/>
        </w:rPr>
        <w:t>Kaspersky</w:t>
      </w:r>
      <w:r w:rsidR="00AB3332" w:rsidRPr="004A4488">
        <w:rPr>
          <w:rFonts w:ascii="Times New Roman" w:hAnsi="Times New Roman"/>
          <w:sz w:val="28"/>
          <w:szCs w:val="28"/>
        </w:rPr>
        <w:t>.</w:t>
      </w:r>
    </w:p>
    <w:p w14:paraId="7A8716C1" w14:textId="77777777" w:rsidR="00BC2323" w:rsidRPr="004A4488"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7" w:name="_Toc3798617"/>
      <w:bookmarkStart w:id="38" w:name="_Toc115717670"/>
      <w:r w:rsidRPr="004A4488">
        <w:rPr>
          <w:bCs/>
          <w:webHidden/>
          <w:color w:val="auto"/>
          <w:kern w:val="32"/>
          <w:sz w:val="28"/>
          <w:szCs w:val="28"/>
          <w:lang w:eastAsia="ru-RU"/>
        </w:rPr>
        <w:lastRenderedPageBreak/>
        <w:t>11.2 Современные профессиональные базы данных и информационные справочные системы:</w:t>
      </w:r>
      <w:bookmarkEnd w:id="37"/>
      <w:bookmarkEnd w:id="38"/>
    </w:p>
    <w:p w14:paraId="2B80DE07" w14:textId="77777777" w:rsidR="00BC2323" w:rsidRPr="004A4488" w:rsidRDefault="00BC2323" w:rsidP="00BC2323">
      <w:pPr>
        <w:pStyle w:val="36"/>
        <w:numPr>
          <w:ilvl w:val="0"/>
          <w:numId w:val="3"/>
        </w:numPr>
        <w:tabs>
          <w:tab w:val="left" w:pos="993"/>
        </w:tabs>
        <w:spacing w:after="0" w:line="360" w:lineRule="auto"/>
        <w:ind w:left="0" w:firstLine="720"/>
        <w:jc w:val="both"/>
        <w:rPr>
          <w:b w:val="0"/>
          <w:sz w:val="28"/>
          <w:szCs w:val="28"/>
        </w:rPr>
      </w:pPr>
      <w:r w:rsidRPr="004A4488">
        <w:rPr>
          <w:b w:val="0"/>
          <w:sz w:val="28"/>
          <w:szCs w:val="28"/>
        </w:rPr>
        <w:t>Справочная правовая система КонсультантПлюс»: www.consultant.ru</w:t>
      </w:r>
    </w:p>
    <w:p w14:paraId="09D28C63" w14:textId="77777777" w:rsidR="00BC2323" w:rsidRPr="004A4488" w:rsidRDefault="00BC2323" w:rsidP="00BC2323">
      <w:pPr>
        <w:pStyle w:val="36"/>
        <w:numPr>
          <w:ilvl w:val="0"/>
          <w:numId w:val="3"/>
        </w:numPr>
        <w:tabs>
          <w:tab w:val="left" w:pos="993"/>
        </w:tabs>
        <w:spacing w:after="0" w:line="360" w:lineRule="auto"/>
        <w:ind w:left="0" w:firstLine="720"/>
        <w:jc w:val="both"/>
        <w:rPr>
          <w:b w:val="0"/>
          <w:sz w:val="28"/>
          <w:szCs w:val="28"/>
        </w:rPr>
      </w:pPr>
      <w:r w:rsidRPr="004A4488">
        <w:rPr>
          <w:b w:val="0"/>
          <w:sz w:val="28"/>
          <w:szCs w:val="28"/>
        </w:rPr>
        <w:t>Справочная правовая система «Гарант».</w:t>
      </w:r>
    </w:p>
    <w:p w14:paraId="6D605D45" w14:textId="77777777" w:rsidR="008535F7" w:rsidRPr="004A4488" w:rsidRDefault="00C13DF0" w:rsidP="00BC2323">
      <w:pPr>
        <w:pStyle w:val="10"/>
        <w:numPr>
          <w:ilvl w:val="0"/>
          <w:numId w:val="3"/>
        </w:numPr>
        <w:tabs>
          <w:tab w:val="left" w:pos="709"/>
          <w:tab w:val="left" w:pos="1134"/>
        </w:tabs>
        <w:spacing w:before="0" w:after="0" w:line="360" w:lineRule="auto"/>
        <w:ind w:left="0" w:firstLine="720"/>
        <w:jc w:val="both"/>
        <w:rPr>
          <w:color w:val="auto"/>
          <w:sz w:val="28"/>
          <w:szCs w:val="28"/>
        </w:rPr>
      </w:pPr>
      <w:r w:rsidRPr="004A4488">
        <w:rPr>
          <w:color w:val="auto"/>
          <w:sz w:val="28"/>
          <w:szCs w:val="28"/>
        </w:rPr>
        <w:t xml:space="preserve">Информационная аналитическая система </w:t>
      </w:r>
      <w:r w:rsidRPr="004A4488">
        <w:rPr>
          <w:color w:val="auto"/>
          <w:sz w:val="28"/>
          <w:szCs w:val="28"/>
          <w:lang w:val="en-US"/>
        </w:rPr>
        <w:t>Bloomberg</w:t>
      </w:r>
      <w:r w:rsidR="00B67CFD" w:rsidRPr="004A4488">
        <w:rPr>
          <w:color w:val="auto"/>
          <w:sz w:val="28"/>
          <w:szCs w:val="28"/>
        </w:rPr>
        <w:t>.</w:t>
      </w:r>
    </w:p>
    <w:p w14:paraId="24E71FD2" w14:textId="77777777" w:rsidR="00AA0EFF" w:rsidRPr="004A4488" w:rsidRDefault="00AA0EFF"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9" w:name="_Toc20394227"/>
      <w:bookmarkStart w:id="40" w:name="_Toc115717671"/>
      <w:r w:rsidRPr="004A4488">
        <w:rPr>
          <w:bCs/>
          <w:color w:val="auto"/>
          <w:kern w:val="32"/>
          <w:sz w:val="28"/>
          <w:szCs w:val="28"/>
          <w:lang w:eastAsia="ru-RU"/>
        </w:rPr>
        <w:t>11.3. Сертифицированные программные и аппаратные средства защиты информации</w:t>
      </w:r>
      <w:bookmarkEnd w:id="39"/>
      <w:bookmarkEnd w:id="40"/>
    </w:p>
    <w:p w14:paraId="51BC8997" w14:textId="77777777" w:rsidR="00AA0EFF" w:rsidRPr="004A4488" w:rsidRDefault="00AA0EFF" w:rsidP="00AA0EFF">
      <w:pPr>
        <w:pStyle w:val="16"/>
        <w:tabs>
          <w:tab w:val="left" w:pos="993"/>
        </w:tabs>
        <w:spacing w:line="360" w:lineRule="auto"/>
        <w:ind w:left="0" w:firstLine="709"/>
        <w:jc w:val="both"/>
        <w:rPr>
          <w:sz w:val="28"/>
          <w:szCs w:val="28"/>
        </w:rPr>
      </w:pPr>
      <w:r w:rsidRPr="004A4488">
        <w:rPr>
          <w:bCs/>
          <w:sz w:val="28"/>
          <w:szCs w:val="28"/>
        </w:rPr>
        <w:t xml:space="preserve">Сертифицированные программные и аппаратные средства защиты информации не используются. </w:t>
      </w:r>
    </w:p>
    <w:p w14:paraId="48F73893" w14:textId="77777777" w:rsidR="00D334E7" w:rsidRPr="004A4488" w:rsidRDefault="00D334E7"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1" w:name="_Toc115717672"/>
      <w:r w:rsidRPr="004A4488">
        <w:rPr>
          <w:bCs/>
          <w:color w:val="auto"/>
          <w:kern w:val="32"/>
          <w:sz w:val="28"/>
          <w:szCs w:val="28"/>
          <w:lang w:eastAsia="ru-RU"/>
        </w:rPr>
        <w:t>12.</w:t>
      </w:r>
      <w:r w:rsidR="00F64AB3" w:rsidRPr="004A4488">
        <w:rPr>
          <w:bCs/>
          <w:color w:val="auto"/>
          <w:kern w:val="32"/>
          <w:sz w:val="28"/>
          <w:szCs w:val="28"/>
          <w:lang w:eastAsia="ru-RU"/>
        </w:rPr>
        <w:t> </w:t>
      </w:r>
      <w:r w:rsidRPr="004A4488">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1"/>
    </w:p>
    <w:p w14:paraId="4F424D9F" w14:textId="77777777" w:rsidR="00D911B5" w:rsidRPr="004A4488" w:rsidRDefault="004B767A" w:rsidP="00570718">
      <w:pPr>
        <w:spacing w:after="0" w:line="360" w:lineRule="auto"/>
        <w:ind w:firstLine="709"/>
        <w:jc w:val="both"/>
        <w:rPr>
          <w:rFonts w:ascii="Times New Roman" w:hAnsi="Times New Roman"/>
          <w:sz w:val="28"/>
          <w:szCs w:val="28"/>
        </w:rPr>
      </w:pPr>
      <w:r w:rsidRPr="004A4488">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4A4488"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5B67C" w14:textId="77777777" w:rsidR="00D827DA" w:rsidRDefault="00D827DA">
      <w:pPr>
        <w:spacing w:after="0"/>
      </w:pPr>
      <w:r>
        <w:separator/>
      </w:r>
    </w:p>
  </w:endnote>
  <w:endnote w:type="continuationSeparator" w:id="0">
    <w:p w14:paraId="6B444114" w14:textId="77777777" w:rsidR="00D827DA" w:rsidRDefault="00D827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2F0EC" w14:textId="0F1E7708" w:rsidR="005C4142" w:rsidRDefault="005C4142"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6</w:t>
    </w:r>
    <w:r>
      <w:rPr>
        <w:rStyle w:val="af7"/>
      </w:rPr>
      <w:fldChar w:fldCharType="end"/>
    </w:r>
  </w:p>
  <w:p w14:paraId="364174B0" w14:textId="77777777" w:rsidR="005C4142" w:rsidRDefault="005C4142">
    <w:pPr>
      <w:pStyle w:val="af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B88E6" w14:textId="0F156805" w:rsidR="005C4142" w:rsidRDefault="005C4142"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636AC4">
      <w:rPr>
        <w:rStyle w:val="af7"/>
        <w:noProof/>
      </w:rPr>
      <w:t>3</w:t>
    </w:r>
    <w:r>
      <w:rPr>
        <w:rStyle w:val="af7"/>
      </w:rPr>
      <w:fldChar w:fldCharType="end"/>
    </w:r>
  </w:p>
  <w:p w14:paraId="4ED1DCB0" w14:textId="77777777" w:rsidR="005C4142" w:rsidRDefault="005C4142" w:rsidP="000230D8">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87672" w14:textId="77777777" w:rsidR="005C4142" w:rsidRDefault="005C4142"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E2E5D" w14:textId="77777777" w:rsidR="00D827DA" w:rsidRDefault="00D827DA">
      <w:pPr>
        <w:spacing w:after="0"/>
      </w:pPr>
      <w:r>
        <w:separator/>
      </w:r>
    </w:p>
  </w:footnote>
  <w:footnote w:type="continuationSeparator" w:id="0">
    <w:p w14:paraId="71F399BB" w14:textId="77777777" w:rsidR="00D827DA" w:rsidRDefault="00D827D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8778A"/>
    <w:multiLevelType w:val="hybridMultilevel"/>
    <w:tmpl w:val="12A46AC8"/>
    <w:lvl w:ilvl="0" w:tplc="88F6D0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A149EC"/>
    <w:multiLevelType w:val="hybridMultilevel"/>
    <w:tmpl w:val="F74269E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91279F"/>
    <w:multiLevelType w:val="hybridMultilevel"/>
    <w:tmpl w:val="582AD2C0"/>
    <w:lvl w:ilvl="0" w:tplc="C1464D08">
      <w:start w:val="1"/>
      <w:numFmt w:val="decimal"/>
      <w:lvlText w:val="%1."/>
      <w:lvlJc w:val="left"/>
      <w:pPr>
        <w:ind w:left="1353"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EDF125C"/>
    <w:multiLevelType w:val="hybridMultilevel"/>
    <w:tmpl w:val="FAA075CC"/>
    <w:lvl w:ilvl="0" w:tplc="B558A69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D55245"/>
    <w:multiLevelType w:val="hybridMultilevel"/>
    <w:tmpl w:val="EC2037C6"/>
    <w:lvl w:ilvl="0" w:tplc="FFFFFFFF">
      <w:start w:val="1"/>
      <w:numFmt w:val="bullet"/>
      <w:lvlText w:val="–"/>
      <w:lvlJc w:val="left"/>
      <w:pPr>
        <w:ind w:left="2203"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A05692D"/>
    <w:multiLevelType w:val="hybridMultilevel"/>
    <w:tmpl w:val="3F04E50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FC90BD5"/>
    <w:multiLevelType w:val="hybridMultilevel"/>
    <w:tmpl w:val="1CB4AE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21"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720C83"/>
    <w:multiLevelType w:val="hybridMultilevel"/>
    <w:tmpl w:val="7F4030CE"/>
    <w:lvl w:ilvl="0" w:tplc="D42E7BC4">
      <w:start w:val="1"/>
      <w:numFmt w:val="decimal"/>
      <w:lvlText w:val="%1."/>
      <w:lvlJc w:val="left"/>
      <w:pPr>
        <w:ind w:left="786"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71E429A"/>
    <w:multiLevelType w:val="hybridMultilevel"/>
    <w:tmpl w:val="7F4030CE"/>
    <w:lvl w:ilvl="0" w:tplc="FFFFFFFF">
      <w:start w:val="1"/>
      <w:numFmt w:val="decimal"/>
      <w:lvlText w:val="%1."/>
      <w:lvlJc w:val="left"/>
      <w:pPr>
        <w:ind w:left="928" w:hanging="360"/>
      </w:pPr>
      <w:rPr>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5"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6"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F3933EE"/>
    <w:multiLevelType w:val="hybridMultilevel"/>
    <w:tmpl w:val="E3408884"/>
    <w:lvl w:ilvl="0" w:tplc="0694CA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1C24A4"/>
    <w:multiLevelType w:val="multilevel"/>
    <w:tmpl w:val="BDFC16C0"/>
    <w:lvl w:ilvl="0">
      <w:start w:val="1"/>
      <w:numFmt w:val="decimal"/>
      <w:lvlText w:val="%1."/>
      <w:lvlJc w:val="left"/>
      <w:pPr>
        <w:ind w:left="876" w:hanging="450"/>
      </w:pPr>
      <w:rPr>
        <w:rFonts w:hint="default"/>
      </w:rPr>
    </w:lvl>
    <w:lvl w:ilvl="1">
      <w:start w:val="1"/>
      <w:numFmt w:val="decimal"/>
      <w:lvlText w:val="%1.%2."/>
      <w:lvlJc w:val="left"/>
      <w:pPr>
        <w:ind w:left="436"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796" w:hanging="1080"/>
      </w:pPr>
      <w:rPr>
        <w:rFonts w:hint="default"/>
      </w:rPr>
    </w:lvl>
    <w:lvl w:ilvl="4">
      <w:start w:val="1"/>
      <w:numFmt w:val="decimal"/>
      <w:lvlText w:val="%1.%2.%3.%4.%5."/>
      <w:lvlJc w:val="left"/>
      <w:pPr>
        <w:ind w:left="1156" w:hanging="1440"/>
      </w:pPr>
      <w:rPr>
        <w:rFonts w:hint="default"/>
      </w:rPr>
    </w:lvl>
    <w:lvl w:ilvl="5">
      <w:start w:val="1"/>
      <w:numFmt w:val="decimal"/>
      <w:lvlText w:val="%1.%2.%3.%4.%5.%6."/>
      <w:lvlJc w:val="left"/>
      <w:pPr>
        <w:ind w:left="1156" w:hanging="1440"/>
      </w:pPr>
      <w:rPr>
        <w:rFonts w:hint="default"/>
      </w:rPr>
    </w:lvl>
    <w:lvl w:ilvl="6">
      <w:start w:val="1"/>
      <w:numFmt w:val="decimal"/>
      <w:lvlText w:val="%1.%2.%3.%4.%5.%6.%7."/>
      <w:lvlJc w:val="left"/>
      <w:pPr>
        <w:ind w:left="1516" w:hanging="1800"/>
      </w:pPr>
      <w:rPr>
        <w:rFonts w:hint="default"/>
      </w:rPr>
    </w:lvl>
    <w:lvl w:ilvl="7">
      <w:start w:val="1"/>
      <w:numFmt w:val="decimal"/>
      <w:lvlText w:val="%1.%2.%3.%4.%5.%6.%7.%8."/>
      <w:lvlJc w:val="left"/>
      <w:pPr>
        <w:ind w:left="1876" w:hanging="2160"/>
      </w:pPr>
      <w:rPr>
        <w:rFonts w:hint="default"/>
      </w:rPr>
    </w:lvl>
    <w:lvl w:ilvl="8">
      <w:start w:val="1"/>
      <w:numFmt w:val="decimal"/>
      <w:lvlText w:val="%1.%2.%3.%4.%5.%6.%7.%8.%9."/>
      <w:lvlJc w:val="left"/>
      <w:pPr>
        <w:ind w:left="1876" w:hanging="2160"/>
      </w:pPr>
      <w:rPr>
        <w:rFonts w:hint="default"/>
      </w:rPr>
    </w:lvl>
  </w:abstractNum>
  <w:abstractNum w:abstractNumId="30" w15:restartNumberingAfterBreak="0">
    <w:nsid w:val="717A2A82"/>
    <w:multiLevelType w:val="hybridMultilevel"/>
    <w:tmpl w:val="22520ECA"/>
    <w:lvl w:ilvl="0" w:tplc="86CA8E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9"/>
  </w:num>
  <w:num w:numId="2">
    <w:abstractNumId w:val="19"/>
  </w:num>
  <w:num w:numId="3">
    <w:abstractNumId w:val="15"/>
  </w:num>
  <w:num w:numId="4">
    <w:abstractNumId w:val="1"/>
  </w:num>
  <w:num w:numId="5">
    <w:abstractNumId w:val="33"/>
  </w:num>
  <w:num w:numId="6">
    <w:abstractNumId w:val="31"/>
  </w:num>
  <w:num w:numId="7">
    <w:abstractNumId w:val="2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3"/>
  </w:num>
  <w:num w:numId="12">
    <w:abstractNumId w:val="13"/>
  </w:num>
  <w:num w:numId="13">
    <w:abstractNumId w:val="32"/>
  </w:num>
  <w:num w:numId="14">
    <w:abstractNumId w:val="18"/>
  </w:num>
  <w:num w:numId="15">
    <w:abstractNumId w:val="6"/>
  </w:num>
  <w:num w:numId="16">
    <w:abstractNumId w:val="11"/>
  </w:num>
  <w:num w:numId="17">
    <w:abstractNumId w:val="26"/>
  </w:num>
  <w:num w:numId="18">
    <w:abstractNumId w:val="14"/>
  </w:num>
  <w:num w:numId="19">
    <w:abstractNumId w:val="21"/>
  </w:num>
  <w:num w:numId="20">
    <w:abstractNumId w:val="17"/>
  </w:num>
  <w:num w:numId="21">
    <w:abstractNumId w:val="10"/>
  </w:num>
  <w:num w:numId="22">
    <w:abstractNumId w:val="12"/>
  </w:num>
  <w:num w:numId="23">
    <w:abstractNumId w:val="4"/>
  </w:num>
  <w:num w:numId="24">
    <w:abstractNumId w:val="9"/>
  </w:num>
  <w:num w:numId="25">
    <w:abstractNumId w:val="27"/>
  </w:num>
  <w:num w:numId="26">
    <w:abstractNumId w:val="8"/>
  </w:num>
  <w:num w:numId="27">
    <w:abstractNumId w:val="28"/>
  </w:num>
  <w:num w:numId="28">
    <w:abstractNumId w:val="2"/>
  </w:num>
  <w:num w:numId="29">
    <w:abstractNumId w:val="30"/>
  </w:num>
  <w:num w:numId="30">
    <w:abstractNumId w:val="0"/>
  </w:num>
  <w:num w:numId="31">
    <w:abstractNumId w:val="3"/>
  </w:num>
  <w:num w:numId="32">
    <w:abstractNumId w:val="24"/>
  </w:num>
  <w:num w:numId="33">
    <w:abstractNumId w:val="5"/>
  </w:num>
  <w:num w:numId="3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09F4"/>
    <w:rsid w:val="00001EAF"/>
    <w:rsid w:val="00003502"/>
    <w:rsid w:val="00004B61"/>
    <w:rsid w:val="000065FA"/>
    <w:rsid w:val="00006A8A"/>
    <w:rsid w:val="000136C7"/>
    <w:rsid w:val="00015DD1"/>
    <w:rsid w:val="00022733"/>
    <w:rsid w:val="00022B59"/>
    <w:rsid w:val="000230D8"/>
    <w:rsid w:val="00025DFB"/>
    <w:rsid w:val="00026E03"/>
    <w:rsid w:val="0003325B"/>
    <w:rsid w:val="0004192D"/>
    <w:rsid w:val="00045D12"/>
    <w:rsid w:val="000556DD"/>
    <w:rsid w:val="00057B7E"/>
    <w:rsid w:val="000651C5"/>
    <w:rsid w:val="000666BF"/>
    <w:rsid w:val="000666FB"/>
    <w:rsid w:val="000738A4"/>
    <w:rsid w:val="00081D93"/>
    <w:rsid w:val="00083704"/>
    <w:rsid w:val="00084FF3"/>
    <w:rsid w:val="000851DC"/>
    <w:rsid w:val="00086C55"/>
    <w:rsid w:val="000878C9"/>
    <w:rsid w:val="00090A09"/>
    <w:rsid w:val="00090B48"/>
    <w:rsid w:val="0009335F"/>
    <w:rsid w:val="000943A1"/>
    <w:rsid w:val="000973E3"/>
    <w:rsid w:val="000A2326"/>
    <w:rsid w:val="000A2B91"/>
    <w:rsid w:val="000A4859"/>
    <w:rsid w:val="000A5F09"/>
    <w:rsid w:val="000A6869"/>
    <w:rsid w:val="000B2934"/>
    <w:rsid w:val="000B2FE1"/>
    <w:rsid w:val="000B3F5C"/>
    <w:rsid w:val="000B4728"/>
    <w:rsid w:val="000B5704"/>
    <w:rsid w:val="000C235A"/>
    <w:rsid w:val="000C24CE"/>
    <w:rsid w:val="000C2502"/>
    <w:rsid w:val="000C4283"/>
    <w:rsid w:val="000C4861"/>
    <w:rsid w:val="000C6438"/>
    <w:rsid w:val="000C7607"/>
    <w:rsid w:val="000E4523"/>
    <w:rsid w:val="000E5289"/>
    <w:rsid w:val="000E6E6F"/>
    <w:rsid w:val="000E731B"/>
    <w:rsid w:val="000F109F"/>
    <w:rsid w:val="000F1685"/>
    <w:rsid w:val="000F1E4C"/>
    <w:rsid w:val="000F23E5"/>
    <w:rsid w:val="000F652C"/>
    <w:rsid w:val="000F69F4"/>
    <w:rsid w:val="000F6B13"/>
    <w:rsid w:val="0010175C"/>
    <w:rsid w:val="00104D1A"/>
    <w:rsid w:val="00105C7F"/>
    <w:rsid w:val="00107FE0"/>
    <w:rsid w:val="00111BE5"/>
    <w:rsid w:val="00113A28"/>
    <w:rsid w:val="00113B54"/>
    <w:rsid w:val="00114471"/>
    <w:rsid w:val="00115C18"/>
    <w:rsid w:val="00120D26"/>
    <w:rsid w:val="00121D0F"/>
    <w:rsid w:val="00123CA8"/>
    <w:rsid w:val="00124497"/>
    <w:rsid w:val="00126921"/>
    <w:rsid w:val="00126992"/>
    <w:rsid w:val="00126F23"/>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2CA1"/>
    <w:rsid w:val="00175F0E"/>
    <w:rsid w:val="00181AF9"/>
    <w:rsid w:val="00181DAC"/>
    <w:rsid w:val="00183C36"/>
    <w:rsid w:val="00193B46"/>
    <w:rsid w:val="0019545C"/>
    <w:rsid w:val="001A06D0"/>
    <w:rsid w:val="001A2F2C"/>
    <w:rsid w:val="001A5D1F"/>
    <w:rsid w:val="001A6E19"/>
    <w:rsid w:val="001C0757"/>
    <w:rsid w:val="001C1DA2"/>
    <w:rsid w:val="001C2269"/>
    <w:rsid w:val="001C57AD"/>
    <w:rsid w:val="001D0349"/>
    <w:rsid w:val="001D3A2C"/>
    <w:rsid w:val="001D5930"/>
    <w:rsid w:val="001D72AB"/>
    <w:rsid w:val="001E196A"/>
    <w:rsid w:val="001E1CC0"/>
    <w:rsid w:val="001E2493"/>
    <w:rsid w:val="001E4BBD"/>
    <w:rsid w:val="001F04D8"/>
    <w:rsid w:val="001F3232"/>
    <w:rsid w:val="001F5655"/>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3192"/>
    <w:rsid w:val="00253885"/>
    <w:rsid w:val="00260168"/>
    <w:rsid w:val="00264AF0"/>
    <w:rsid w:val="00265659"/>
    <w:rsid w:val="00270349"/>
    <w:rsid w:val="002712A5"/>
    <w:rsid w:val="00273547"/>
    <w:rsid w:val="00275A90"/>
    <w:rsid w:val="002815EF"/>
    <w:rsid w:val="002825A9"/>
    <w:rsid w:val="00283A1B"/>
    <w:rsid w:val="00283BD8"/>
    <w:rsid w:val="002842B9"/>
    <w:rsid w:val="00284E5B"/>
    <w:rsid w:val="00285A02"/>
    <w:rsid w:val="00292A05"/>
    <w:rsid w:val="00294B7C"/>
    <w:rsid w:val="00294C17"/>
    <w:rsid w:val="0029548D"/>
    <w:rsid w:val="002971FE"/>
    <w:rsid w:val="00297518"/>
    <w:rsid w:val="002A109F"/>
    <w:rsid w:val="002A1814"/>
    <w:rsid w:val="002A2A8A"/>
    <w:rsid w:val="002A2B65"/>
    <w:rsid w:val="002A3D60"/>
    <w:rsid w:val="002B3894"/>
    <w:rsid w:val="002B4EB6"/>
    <w:rsid w:val="002B7183"/>
    <w:rsid w:val="002C3D8B"/>
    <w:rsid w:val="002C7C8F"/>
    <w:rsid w:val="002C7EEE"/>
    <w:rsid w:val="002D1022"/>
    <w:rsid w:val="002D7EBB"/>
    <w:rsid w:val="002E08AA"/>
    <w:rsid w:val="002E1993"/>
    <w:rsid w:val="002E5B4E"/>
    <w:rsid w:val="002E623C"/>
    <w:rsid w:val="002E6B47"/>
    <w:rsid w:val="002F06D6"/>
    <w:rsid w:val="002F10F8"/>
    <w:rsid w:val="002F1A81"/>
    <w:rsid w:val="002F1D79"/>
    <w:rsid w:val="002F6187"/>
    <w:rsid w:val="00300BD7"/>
    <w:rsid w:val="00301F59"/>
    <w:rsid w:val="003029D5"/>
    <w:rsid w:val="00302E1B"/>
    <w:rsid w:val="00303A79"/>
    <w:rsid w:val="00306D90"/>
    <w:rsid w:val="0031451C"/>
    <w:rsid w:val="00317BF5"/>
    <w:rsid w:val="00320DBF"/>
    <w:rsid w:val="003219C5"/>
    <w:rsid w:val="00322D1A"/>
    <w:rsid w:val="00322D20"/>
    <w:rsid w:val="00324548"/>
    <w:rsid w:val="00325110"/>
    <w:rsid w:val="00327E91"/>
    <w:rsid w:val="00330F8F"/>
    <w:rsid w:val="00331411"/>
    <w:rsid w:val="00331C17"/>
    <w:rsid w:val="00333718"/>
    <w:rsid w:val="0033378A"/>
    <w:rsid w:val="00333A26"/>
    <w:rsid w:val="0033430E"/>
    <w:rsid w:val="0033704C"/>
    <w:rsid w:val="00340CB6"/>
    <w:rsid w:val="00342DCE"/>
    <w:rsid w:val="00344EF9"/>
    <w:rsid w:val="00353D49"/>
    <w:rsid w:val="0036147E"/>
    <w:rsid w:val="00362981"/>
    <w:rsid w:val="0036590A"/>
    <w:rsid w:val="00365A98"/>
    <w:rsid w:val="00366014"/>
    <w:rsid w:val="003661A1"/>
    <w:rsid w:val="00367EC0"/>
    <w:rsid w:val="003753DD"/>
    <w:rsid w:val="003758C6"/>
    <w:rsid w:val="0038074B"/>
    <w:rsid w:val="00385382"/>
    <w:rsid w:val="00387E2E"/>
    <w:rsid w:val="00391F73"/>
    <w:rsid w:val="003928B3"/>
    <w:rsid w:val="0039481A"/>
    <w:rsid w:val="00394E96"/>
    <w:rsid w:val="003957F1"/>
    <w:rsid w:val="00396E24"/>
    <w:rsid w:val="003A1D49"/>
    <w:rsid w:val="003A3BE7"/>
    <w:rsid w:val="003B177F"/>
    <w:rsid w:val="003B6776"/>
    <w:rsid w:val="003B686D"/>
    <w:rsid w:val="003C0AEF"/>
    <w:rsid w:val="003C112C"/>
    <w:rsid w:val="003C5C98"/>
    <w:rsid w:val="003D709E"/>
    <w:rsid w:val="003E1961"/>
    <w:rsid w:val="003E30DE"/>
    <w:rsid w:val="003E4312"/>
    <w:rsid w:val="003F0D57"/>
    <w:rsid w:val="003F12E8"/>
    <w:rsid w:val="003F2EFD"/>
    <w:rsid w:val="003F40A2"/>
    <w:rsid w:val="003F50C2"/>
    <w:rsid w:val="003F597D"/>
    <w:rsid w:val="003F72F1"/>
    <w:rsid w:val="003F7BA4"/>
    <w:rsid w:val="0040071F"/>
    <w:rsid w:val="00400D8D"/>
    <w:rsid w:val="00403197"/>
    <w:rsid w:val="00404ABE"/>
    <w:rsid w:val="00404CE1"/>
    <w:rsid w:val="00406023"/>
    <w:rsid w:val="0040761C"/>
    <w:rsid w:val="0041003E"/>
    <w:rsid w:val="00410A5E"/>
    <w:rsid w:val="0041193D"/>
    <w:rsid w:val="00413E83"/>
    <w:rsid w:val="00415050"/>
    <w:rsid w:val="00415B6E"/>
    <w:rsid w:val="00415C70"/>
    <w:rsid w:val="00416975"/>
    <w:rsid w:val="004205EE"/>
    <w:rsid w:val="00421D15"/>
    <w:rsid w:val="00424510"/>
    <w:rsid w:val="004255ED"/>
    <w:rsid w:val="00425D89"/>
    <w:rsid w:val="0042607B"/>
    <w:rsid w:val="00426CB3"/>
    <w:rsid w:val="00436103"/>
    <w:rsid w:val="00440121"/>
    <w:rsid w:val="00440C86"/>
    <w:rsid w:val="0044448D"/>
    <w:rsid w:val="00444725"/>
    <w:rsid w:val="004449D9"/>
    <w:rsid w:val="00447574"/>
    <w:rsid w:val="00451040"/>
    <w:rsid w:val="004527CF"/>
    <w:rsid w:val="004534D1"/>
    <w:rsid w:val="00453874"/>
    <w:rsid w:val="004539E2"/>
    <w:rsid w:val="004546C7"/>
    <w:rsid w:val="00463113"/>
    <w:rsid w:val="0046516E"/>
    <w:rsid w:val="00470B55"/>
    <w:rsid w:val="00470EFC"/>
    <w:rsid w:val="004715F3"/>
    <w:rsid w:val="0047227A"/>
    <w:rsid w:val="00472D72"/>
    <w:rsid w:val="004809AE"/>
    <w:rsid w:val="00482A59"/>
    <w:rsid w:val="00485E94"/>
    <w:rsid w:val="00485F84"/>
    <w:rsid w:val="00486081"/>
    <w:rsid w:val="00486261"/>
    <w:rsid w:val="0049307D"/>
    <w:rsid w:val="0049382D"/>
    <w:rsid w:val="00496662"/>
    <w:rsid w:val="004A0363"/>
    <w:rsid w:val="004A2A2E"/>
    <w:rsid w:val="004A2B6E"/>
    <w:rsid w:val="004A3D7F"/>
    <w:rsid w:val="004A4488"/>
    <w:rsid w:val="004A4BB8"/>
    <w:rsid w:val="004B0B3C"/>
    <w:rsid w:val="004B5250"/>
    <w:rsid w:val="004B767A"/>
    <w:rsid w:val="004C1F60"/>
    <w:rsid w:val="004C2A74"/>
    <w:rsid w:val="004C2BC0"/>
    <w:rsid w:val="004C31BE"/>
    <w:rsid w:val="004C4F2B"/>
    <w:rsid w:val="004D0548"/>
    <w:rsid w:val="004D4F7E"/>
    <w:rsid w:val="004E4630"/>
    <w:rsid w:val="004F283F"/>
    <w:rsid w:val="004F345F"/>
    <w:rsid w:val="004F5440"/>
    <w:rsid w:val="004F5BB9"/>
    <w:rsid w:val="004F60C0"/>
    <w:rsid w:val="00501170"/>
    <w:rsid w:val="0050139B"/>
    <w:rsid w:val="0050175F"/>
    <w:rsid w:val="0050300B"/>
    <w:rsid w:val="00503066"/>
    <w:rsid w:val="00504453"/>
    <w:rsid w:val="00505564"/>
    <w:rsid w:val="005059AF"/>
    <w:rsid w:val="0050659C"/>
    <w:rsid w:val="00506E81"/>
    <w:rsid w:val="00507649"/>
    <w:rsid w:val="00510867"/>
    <w:rsid w:val="005118F2"/>
    <w:rsid w:val="0051291B"/>
    <w:rsid w:val="00514F24"/>
    <w:rsid w:val="00517EF7"/>
    <w:rsid w:val="00522799"/>
    <w:rsid w:val="00524676"/>
    <w:rsid w:val="00524EDB"/>
    <w:rsid w:val="00526C7F"/>
    <w:rsid w:val="005306FE"/>
    <w:rsid w:val="0053489E"/>
    <w:rsid w:val="005366A5"/>
    <w:rsid w:val="00542DFD"/>
    <w:rsid w:val="00543157"/>
    <w:rsid w:val="00543636"/>
    <w:rsid w:val="00543A5B"/>
    <w:rsid w:val="00544BFD"/>
    <w:rsid w:val="00545CEE"/>
    <w:rsid w:val="00545F25"/>
    <w:rsid w:val="00550380"/>
    <w:rsid w:val="00554C88"/>
    <w:rsid w:val="0055742D"/>
    <w:rsid w:val="0056015C"/>
    <w:rsid w:val="0056104B"/>
    <w:rsid w:val="0056360A"/>
    <w:rsid w:val="00564C54"/>
    <w:rsid w:val="00565045"/>
    <w:rsid w:val="00570718"/>
    <w:rsid w:val="005711C6"/>
    <w:rsid w:val="00572BAD"/>
    <w:rsid w:val="00572ED6"/>
    <w:rsid w:val="00574521"/>
    <w:rsid w:val="005749EB"/>
    <w:rsid w:val="00580953"/>
    <w:rsid w:val="00581011"/>
    <w:rsid w:val="00583B53"/>
    <w:rsid w:val="00583BF9"/>
    <w:rsid w:val="00584023"/>
    <w:rsid w:val="005853F7"/>
    <w:rsid w:val="00587CD4"/>
    <w:rsid w:val="0059305C"/>
    <w:rsid w:val="00594591"/>
    <w:rsid w:val="00595B65"/>
    <w:rsid w:val="00596E4B"/>
    <w:rsid w:val="005A1AB4"/>
    <w:rsid w:val="005A37DF"/>
    <w:rsid w:val="005A4A8A"/>
    <w:rsid w:val="005A4AFB"/>
    <w:rsid w:val="005B3A03"/>
    <w:rsid w:val="005B41AE"/>
    <w:rsid w:val="005B69D7"/>
    <w:rsid w:val="005C0F17"/>
    <w:rsid w:val="005C2B6A"/>
    <w:rsid w:val="005C352F"/>
    <w:rsid w:val="005C35E9"/>
    <w:rsid w:val="005C382E"/>
    <w:rsid w:val="005C3F05"/>
    <w:rsid w:val="005C4142"/>
    <w:rsid w:val="005C79C7"/>
    <w:rsid w:val="005D0324"/>
    <w:rsid w:val="005D2E30"/>
    <w:rsid w:val="005D5A07"/>
    <w:rsid w:val="005D6703"/>
    <w:rsid w:val="005D7F6A"/>
    <w:rsid w:val="005E0FAD"/>
    <w:rsid w:val="005E1885"/>
    <w:rsid w:val="005E2954"/>
    <w:rsid w:val="005E32B3"/>
    <w:rsid w:val="005E43D9"/>
    <w:rsid w:val="005E46E6"/>
    <w:rsid w:val="005F00A8"/>
    <w:rsid w:val="005F109A"/>
    <w:rsid w:val="005F12F7"/>
    <w:rsid w:val="005F434F"/>
    <w:rsid w:val="005F6D11"/>
    <w:rsid w:val="005F6E13"/>
    <w:rsid w:val="00601AC4"/>
    <w:rsid w:val="006049D5"/>
    <w:rsid w:val="006052EA"/>
    <w:rsid w:val="0060687E"/>
    <w:rsid w:val="006070AE"/>
    <w:rsid w:val="0061684B"/>
    <w:rsid w:val="0061693F"/>
    <w:rsid w:val="00616AB2"/>
    <w:rsid w:val="00617944"/>
    <w:rsid w:val="00617E4B"/>
    <w:rsid w:val="006217A2"/>
    <w:rsid w:val="00621B76"/>
    <w:rsid w:val="00624D37"/>
    <w:rsid w:val="00624E76"/>
    <w:rsid w:val="00625032"/>
    <w:rsid w:val="006268A9"/>
    <w:rsid w:val="006270C9"/>
    <w:rsid w:val="00627DDF"/>
    <w:rsid w:val="00631C28"/>
    <w:rsid w:val="00636AC4"/>
    <w:rsid w:val="0064036F"/>
    <w:rsid w:val="00642917"/>
    <w:rsid w:val="006507FB"/>
    <w:rsid w:val="006517D1"/>
    <w:rsid w:val="00652E3F"/>
    <w:rsid w:val="006552B0"/>
    <w:rsid w:val="00655645"/>
    <w:rsid w:val="00655961"/>
    <w:rsid w:val="00660A60"/>
    <w:rsid w:val="00663C55"/>
    <w:rsid w:val="00665521"/>
    <w:rsid w:val="006666C2"/>
    <w:rsid w:val="00670B57"/>
    <w:rsid w:val="00674323"/>
    <w:rsid w:val="006752E7"/>
    <w:rsid w:val="0068038C"/>
    <w:rsid w:val="00681FC6"/>
    <w:rsid w:val="00684E8E"/>
    <w:rsid w:val="00690057"/>
    <w:rsid w:val="00691AF6"/>
    <w:rsid w:val="00694706"/>
    <w:rsid w:val="00696970"/>
    <w:rsid w:val="006A06B2"/>
    <w:rsid w:val="006A1674"/>
    <w:rsid w:val="006A2B79"/>
    <w:rsid w:val="006A32A6"/>
    <w:rsid w:val="006A413B"/>
    <w:rsid w:val="006B07D1"/>
    <w:rsid w:val="006B25AB"/>
    <w:rsid w:val="006B70B8"/>
    <w:rsid w:val="006C0161"/>
    <w:rsid w:val="006C3023"/>
    <w:rsid w:val="006C5C69"/>
    <w:rsid w:val="006C6336"/>
    <w:rsid w:val="006C75E1"/>
    <w:rsid w:val="006D284C"/>
    <w:rsid w:val="006D2D57"/>
    <w:rsid w:val="006E51AE"/>
    <w:rsid w:val="006E63DD"/>
    <w:rsid w:val="006E776C"/>
    <w:rsid w:val="006F1A4F"/>
    <w:rsid w:val="006F54D2"/>
    <w:rsid w:val="006F7BE9"/>
    <w:rsid w:val="007037C0"/>
    <w:rsid w:val="00703E6F"/>
    <w:rsid w:val="00703EA8"/>
    <w:rsid w:val="007074BF"/>
    <w:rsid w:val="00714AEA"/>
    <w:rsid w:val="00717B19"/>
    <w:rsid w:val="00717FF6"/>
    <w:rsid w:val="007216FF"/>
    <w:rsid w:val="007218AF"/>
    <w:rsid w:val="00724873"/>
    <w:rsid w:val="00733819"/>
    <w:rsid w:val="007375CD"/>
    <w:rsid w:val="00737A20"/>
    <w:rsid w:val="00740714"/>
    <w:rsid w:val="00740976"/>
    <w:rsid w:val="00744C90"/>
    <w:rsid w:val="00750B90"/>
    <w:rsid w:val="00751E10"/>
    <w:rsid w:val="00752CE4"/>
    <w:rsid w:val="00757A0E"/>
    <w:rsid w:val="00760C57"/>
    <w:rsid w:val="0076193B"/>
    <w:rsid w:val="00775A36"/>
    <w:rsid w:val="00775DE5"/>
    <w:rsid w:val="00776223"/>
    <w:rsid w:val="0078270C"/>
    <w:rsid w:val="00784052"/>
    <w:rsid w:val="007854F0"/>
    <w:rsid w:val="00786906"/>
    <w:rsid w:val="00790684"/>
    <w:rsid w:val="00791640"/>
    <w:rsid w:val="007922D7"/>
    <w:rsid w:val="00794F92"/>
    <w:rsid w:val="00795E76"/>
    <w:rsid w:val="0079689A"/>
    <w:rsid w:val="007A18F7"/>
    <w:rsid w:val="007A7086"/>
    <w:rsid w:val="007A798F"/>
    <w:rsid w:val="007B06B1"/>
    <w:rsid w:val="007B1BA1"/>
    <w:rsid w:val="007B48A9"/>
    <w:rsid w:val="007B5A50"/>
    <w:rsid w:val="007B5E75"/>
    <w:rsid w:val="007B7B23"/>
    <w:rsid w:val="007B7E5A"/>
    <w:rsid w:val="007C0FEC"/>
    <w:rsid w:val="007C3933"/>
    <w:rsid w:val="007C3C15"/>
    <w:rsid w:val="007C4484"/>
    <w:rsid w:val="007D0E0E"/>
    <w:rsid w:val="007D368B"/>
    <w:rsid w:val="007D4A3A"/>
    <w:rsid w:val="007D56F0"/>
    <w:rsid w:val="007D73D8"/>
    <w:rsid w:val="007E01D4"/>
    <w:rsid w:val="007E1679"/>
    <w:rsid w:val="007E2AC3"/>
    <w:rsid w:val="007E3FEE"/>
    <w:rsid w:val="007E510D"/>
    <w:rsid w:val="007E63C4"/>
    <w:rsid w:val="007F10E8"/>
    <w:rsid w:val="007F1157"/>
    <w:rsid w:val="007F2347"/>
    <w:rsid w:val="007F5583"/>
    <w:rsid w:val="007F6CE6"/>
    <w:rsid w:val="00801523"/>
    <w:rsid w:val="00801C6E"/>
    <w:rsid w:val="00803BCF"/>
    <w:rsid w:val="00806750"/>
    <w:rsid w:val="008073EF"/>
    <w:rsid w:val="00810C69"/>
    <w:rsid w:val="0081427D"/>
    <w:rsid w:val="00816F5A"/>
    <w:rsid w:val="0082079D"/>
    <w:rsid w:val="00820E22"/>
    <w:rsid w:val="00822662"/>
    <w:rsid w:val="00822E70"/>
    <w:rsid w:val="00823AAE"/>
    <w:rsid w:val="00824E48"/>
    <w:rsid w:val="00825ABF"/>
    <w:rsid w:val="0082697F"/>
    <w:rsid w:val="00826B06"/>
    <w:rsid w:val="00826D9F"/>
    <w:rsid w:val="008278E7"/>
    <w:rsid w:val="00827FAB"/>
    <w:rsid w:val="0083050D"/>
    <w:rsid w:val="00835C13"/>
    <w:rsid w:val="00836D05"/>
    <w:rsid w:val="008410F5"/>
    <w:rsid w:val="00841265"/>
    <w:rsid w:val="00843143"/>
    <w:rsid w:val="00843E2F"/>
    <w:rsid w:val="00843ED3"/>
    <w:rsid w:val="008448CE"/>
    <w:rsid w:val="00850D7C"/>
    <w:rsid w:val="00852DB6"/>
    <w:rsid w:val="008535F7"/>
    <w:rsid w:val="00853B94"/>
    <w:rsid w:val="00857E48"/>
    <w:rsid w:val="008604FE"/>
    <w:rsid w:val="00862A1B"/>
    <w:rsid w:val="00863639"/>
    <w:rsid w:val="00863E97"/>
    <w:rsid w:val="008641AB"/>
    <w:rsid w:val="00865BF2"/>
    <w:rsid w:val="008666C1"/>
    <w:rsid w:val="00866C93"/>
    <w:rsid w:val="00871A21"/>
    <w:rsid w:val="00872182"/>
    <w:rsid w:val="00872F58"/>
    <w:rsid w:val="008757E9"/>
    <w:rsid w:val="00876F99"/>
    <w:rsid w:val="0087791A"/>
    <w:rsid w:val="00877ACB"/>
    <w:rsid w:val="00880D19"/>
    <w:rsid w:val="00881619"/>
    <w:rsid w:val="00882709"/>
    <w:rsid w:val="008849F1"/>
    <w:rsid w:val="00884FAE"/>
    <w:rsid w:val="008861F4"/>
    <w:rsid w:val="008873B1"/>
    <w:rsid w:val="008873CB"/>
    <w:rsid w:val="008908D5"/>
    <w:rsid w:val="00890B81"/>
    <w:rsid w:val="008926C7"/>
    <w:rsid w:val="008928A7"/>
    <w:rsid w:val="0089332C"/>
    <w:rsid w:val="00893DDC"/>
    <w:rsid w:val="008961EF"/>
    <w:rsid w:val="00896AF0"/>
    <w:rsid w:val="008973DE"/>
    <w:rsid w:val="0089782F"/>
    <w:rsid w:val="008A1D10"/>
    <w:rsid w:val="008A201A"/>
    <w:rsid w:val="008A21F9"/>
    <w:rsid w:val="008A3F97"/>
    <w:rsid w:val="008B016E"/>
    <w:rsid w:val="008B1CA2"/>
    <w:rsid w:val="008B2120"/>
    <w:rsid w:val="008B4A46"/>
    <w:rsid w:val="008B535F"/>
    <w:rsid w:val="008B727E"/>
    <w:rsid w:val="008B7F10"/>
    <w:rsid w:val="008C3687"/>
    <w:rsid w:val="008C631B"/>
    <w:rsid w:val="008C6453"/>
    <w:rsid w:val="008D0541"/>
    <w:rsid w:val="008D6607"/>
    <w:rsid w:val="008E33B9"/>
    <w:rsid w:val="008E57FE"/>
    <w:rsid w:val="008E6B85"/>
    <w:rsid w:val="008F0067"/>
    <w:rsid w:val="008F2502"/>
    <w:rsid w:val="00902456"/>
    <w:rsid w:val="009033BC"/>
    <w:rsid w:val="0091052E"/>
    <w:rsid w:val="00910D26"/>
    <w:rsid w:val="00911ED0"/>
    <w:rsid w:val="00915845"/>
    <w:rsid w:val="009166D3"/>
    <w:rsid w:val="00917971"/>
    <w:rsid w:val="00917D0A"/>
    <w:rsid w:val="0092089E"/>
    <w:rsid w:val="009222DD"/>
    <w:rsid w:val="00924F3C"/>
    <w:rsid w:val="009272A8"/>
    <w:rsid w:val="00927367"/>
    <w:rsid w:val="00927C1B"/>
    <w:rsid w:val="00927C6F"/>
    <w:rsid w:val="00927D2E"/>
    <w:rsid w:val="00927DB4"/>
    <w:rsid w:val="00932692"/>
    <w:rsid w:val="00932C1F"/>
    <w:rsid w:val="009359FF"/>
    <w:rsid w:val="00936AB7"/>
    <w:rsid w:val="00936F95"/>
    <w:rsid w:val="00940184"/>
    <w:rsid w:val="00946CFC"/>
    <w:rsid w:val="00947F95"/>
    <w:rsid w:val="009512AD"/>
    <w:rsid w:val="00952E3E"/>
    <w:rsid w:val="00954A9E"/>
    <w:rsid w:val="009655AE"/>
    <w:rsid w:val="009655B6"/>
    <w:rsid w:val="009673CD"/>
    <w:rsid w:val="0097231B"/>
    <w:rsid w:val="00974A87"/>
    <w:rsid w:val="0098023A"/>
    <w:rsid w:val="009802F0"/>
    <w:rsid w:val="00980D91"/>
    <w:rsid w:val="00987D11"/>
    <w:rsid w:val="0099034A"/>
    <w:rsid w:val="00991279"/>
    <w:rsid w:val="00994083"/>
    <w:rsid w:val="00995AF3"/>
    <w:rsid w:val="009A3176"/>
    <w:rsid w:val="009A4EC7"/>
    <w:rsid w:val="009A6768"/>
    <w:rsid w:val="009B2DEB"/>
    <w:rsid w:val="009B5BED"/>
    <w:rsid w:val="009B7E3F"/>
    <w:rsid w:val="009C48C9"/>
    <w:rsid w:val="009C50D4"/>
    <w:rsid w:val="009C652E"/>
    <w:rsid w:val="009C65DA"/>
    <w:rsid w:val="009C78E5"/>
    <w:rsid w:val="009D3D81"/>
    <w:rsid w:val="009D4D6D"/>
    <w:rsid w:val="009D509C"/>
    <w:rsid w:val="009D5457"/>
    <w:rsid w:val="009E0B28"/>
    <w:rsid w:val="009E6307"/>
    <w:rsid w:val="009E726B"/>
    <w:rsid w:val="009E7757"/>
    <w:rsid w:val="009E79F4"/>
    <w:rsid w:val="009F053E"/>
    <w:rsid w:val="009F467A"/>
    <w:rsid w:val="009F5049"/>
    <w:rsid w:val="009F5384"/>
    <w:rsid w:val="009F6740"/>
    <w:rsid w:val="009F78EA"/>
    <w:rsid w:val="009F7A93"/>
    <w:rsid w:val="00A013AA"/>
    <w:rsid w:val="00A03E74"/>
    <w:rsid w:val="00A03F08"/>
    <w:rsid w:val="00A0484C"/>
    <w:rsid w:val="00A05BF9"/>
    <w:rsid w:val="00A064F1"/>
    <w:rsid w:val="00A067C7"/>
    <w:rsid w:val="00A069CC"/>
    <w:rsid w:val="00A06A4C"/>
    <w:rsid w:val="00A06E35"/>
    <w:rsid w:val="00A11D31"/>
    <w:rsid w:val="00A11FFF"/>
    <w:rsid w:val="00A1203A"/>
    <w:rsid w:val="00A15508"/>
    <w:rsid w:val="00A16D4F"/>
    <w:rsid w:val="00A23E93"/>
    <w:rsid w:val="00A2422B"/>
    <w:rsid w:val="00A25D26"/>
    <w:rsid w:val="00A267A7"/>
    <w:rsid w:val="00A2709F"/>
    <w:rsid w:val="00A3135A"/>
    <w:rsid w:val="00A32660"/>
    <w:rsid w:val="00A33E55"/>
    <w:rsid w:val="00A33FFD"/>
    <w:rsid w:val="00A3670E"/>
    <w:rsid w:val="00A37AC1"/>
    <w:rsid w:val="00A43D55"/>
    <w:rsid w:val="00A44646"/>
    <w:rsid w:val="00A45566"/>
    <w:rsid w:val="00A455D3"/>
    <w:rsid w:val="00A47943"/>
    <w:rsid w:val="00A5072A"/>
    <w:rsid w:val="00A5167A"/>
    <w:rsid w:val="00A5170F"/>
    <w:rsid w:val="00A545FA"/>
    <w:rsid w:val="00A54A91"/>
    <w:rsid w:val="00A55914"/>
    <w:rsid w:val="00A570EE"/>
    <w:rsid w:val="00A628BB"/>
    <w:rsid w:val="00A633BB"/>
    <w:rsid w:val="00A66A46"/>
    <w:rsid w:val="00A66D07"/>
    <w:rsid w:val="00A67DFB"/>
    <w:rsid w:val="00A72081"/>
    <w:rsid w:val="00A72C8F"/>
    <w:rsid w:val="00A74AA2"/>
    <w:rsid w:val="00A751CE"/>
    <w:rsid w:val="00A76A81"/>
    <w:rsid w:val="00A812F6"/>
    <w:rsid w:val="00A813D7"/>
    <w:rsid w:val="00A816D2"/>
    <w:rsid w:val="00A821AB"/>
    <w:rsid w:val="00A82E3A"/>
    <w:rsid w:val="00A83DE9"/>
    <w:rsid w:val="00A846BF"/>
    <w:rsid w:val="00A87A78"/>
    <w:rsid w:val="00A923B1"/>
    <w:rsid w:val="00A94C24"/>
    <w:rsid w:val="00A9561D"/>
    <w:rsid w:val="00A97008"/>
    <w:rsid w:val="00A97E56"/>
    <w:rsid w:val="00AA0EFF"/>
    <w:rsid w:val="00AA1950"/>
    <w:rsid w:val="00AA5AA5"/>
    <w:rsid w:val="00AA63D6"/>
    <w:rsid w:val="00AA6E75"/>
    <w:rsid w:val="00AA75C1"/>
    <w:rsid w:val="00AB2ECF"/>
    <w:rsid w:val="00AB3332"/>
    <w:rsid w:val="00AB3815"/>
    <w:rsid w:val="00AB42C6"/>
    <w:rsid w:val="00AB478B"/>
    <w:rsid w:val="00AB6036"/>
    <w:rsid w:val="00AC0606"/>
    <w:rsid w:val="00AC19D7"/>
    <w:rsid w:val="00AC255A"/>
    <w:rsid w:val="00AC5341"/>
    <w:rsid w:val="00AC6477"/>
    <w:rsid w:val="00AC7BE4"/>
    <w:rsid w:val="00AD3844"/>
    <w:rsid w:val="00AD708B"/>
    <w:rsid w:val="00AE3803"/>
    <w:rsid w:val="00AE6190"/>
    <w:rsid w:val="00AE6ED4"/>
    <w:rsid w:val="00AE759D"/>
    <w:rsid w:val="00AF0582"/>
    <w:rsid w:val="00AF0D11"/>
    <w:rsid w:val="00AF0EEB"/>
    <w:rsid w:val="00AF23ED"/>
    <w:rsid w:val="00AF3D1F"/>
    <w:rsid w:val="00AF475F"/>
    <w:rsid w:val="00AF735A"/>
    <w:rsid w:val="00B10144"/>
    <w:rsid w:val="00B1269A"/>
    <w:rsid w:val="00B12E1B"/>
    <w:rsid w:val="00B154CA"/>
    <w:rsid w:val="00B1643F"/>
    <w:rsid w:val="00B217EB"/>
    <w:rsid w:val="00B26406"/>
    <w:rsid w:val="00B26CFA"/>
    <w:rsid w:val="00B27CA2"/>
    <w:rsid w:val="00B27FD5"/>
    <w:rsid w:val="00B30AC5"/>
    <w:rsid w:val="00B313F4"/>
    <w:rsid w:val="00B33B24"/>
    <w:rsid w:val="00B33CDE"/>
    <w:rsid w:val="00B43E72"/>
    <w:rsid w:val="00B46426"/>
    <w:rsid w:val="00B51105"/>
    <w:rsid w:val="00B519E5"/>
    <w:rsid w:val="00B5249D"/>
    <w:rsid w:val="00B52890"/>
    <w:rsid w:val="00B63C54"/>
    <w:rsid w:val="00B64286"/>
    <w:rsid w:val="00B64AE6"/>
    <w:rsid w:val="00B673A3"/>
    <w:rsid w:val="00B6785A"/>
    <w:rsid w:val="00B67CFD"/>
    <w:rsid w:val="00B71B01"/>
    <w:rsid w:val="00B73169"/>
    <w:rsid w:val="00B7538B"/>
    <w:rsid w:val="00B75D1F"/>
    <w:rsid w:val="00B761C1"/>
    <w:rsid w:val="00B80BDB"/>
    <w:rsid w:val="00B8250D"/>
    <w:rsid w:val="00B8557A"/>
    <w:rsid w:val="00B85622"/>
    <w:rsid w:val="00B8636E"/>
    <w:rsid w:val="00B86D00"/>
    <w:rsid w:val="00B87E56"/>
    <w:rsid w:val="00B87EF7"/>
    <w:rsid w:val="00B90046"/>
    <w:rsid w:val="00B9042C"/>
    <w:rsid w:val="00B905FA"/>
    <w:rsid w:val="00B90710"/>
    <w:rsid w:val="00B923E8"/>
    <w:rsid w:val="00B92404"/>
    <w:rsid w:val="00B9387C"/>
    <w:rsid w:val="00B944E7"/>
    <w:rsid w:val="00B954F4"/>
    <w:rsid w:val="00B967CA"/>
    <w:rsid w:val="00B96C5F"/>
    <w:rsid w:val="00B97FB7"/>
    <w:rsid w:val="00BA1014"/>
    <w:rsid w:val="00BA1FCF"/>
    <w:rsid w:val="00BA2032"/>
    <w:rsid w:val="00BA303F"/>
    <w:rsid w:val="00BA66E0"/>
    <w:rsid w:val="00BB0909"/>
    <w:rsid w:val="00BB137C"/>
    <w:rsid w:val="00BB22A7"/>
    <w:rsid w:val="00BC0D5E"/>
    <w:rsid w:val="00BC1590"/>
    <w:rsid w:val="00BC2323"/>
    <w:rsid w:val="00BC3C6B"/>
    <w:rsid w:val="00BC5C86"/>
    <w:rsid w:val="00BD35E2"/>
    <w:rsid w:val="00BD5AF4"/>
    <w:rsid w:val="00BE0040"/>
    <w:rsid w:val="00BE1652"/>
    <w:rsid w:val="00BE201A"/>
    <w:rsid w:val="00BE220C"/>
    <w:rsid w:val="00BE25C9"/>
    <w:rsid w:val="00BE5FB5"/>
    <w:rsid w:val="00BF03B2"/>
    <w:rsid w:val="00BF244B"/>
    <w:rsid w:val="00BF4F37"/>
    <w:rsid w:val="00BF565F"/>
    <w:rsid w:val="00C00C90"/>
    <w:rsid w:val="00C01B28"/>
    <w:rsid w:val="00C02D26"/>
    <w:rsid w:val="00C02E7D"/>
    <w:rsid w:val="00C030CD"/>
    <w:rsid w:val="00C043BA"/>
    <w:rsid w:val="00C07AEA"/>
    <w:rsid w:val="00C10216"/>
    <w:rsid w:val="00C13DF0"/>
    <w:rsid w:val="00C20565"/>
    <w:rsid w:val="00C231A8"/>
    <w:rsid w:val="00C2351A"/>
    <w:rsid w:val="00C236C7"/>
    <w:rsid w:val="00C247B7"/>
    <w:rsid w:val="00C25156"/>
    <w:rsid w:val="00C2608B"/>
    <w:rsid w:val="00C33C24"/>
    <w:rsid w:val="00C35541"/>
    <w:rsid w:val="00C40357"/>
    <w:rsid w:val="00C40D3C"/>
    <w:rsid w:val="00C41C73"/>
    <w:rsid w:val="00C427F6"/>
    <w:rsid w:val="00C47A8D"/>
    <w:rsid w:val="00C47D0B"/>
    <w:rsid w:val="00C50FFE"/>
    <w:rsid w:val="00C515E8"/>
    <w:rsid w:val="00C55A02"/>
    <w:rsid w:val="00C60195"/>
    <w:rsid w:val="00C60ECD"/>
    <w:rsid w:val="00C63453"/>
    <w:rsid w:val="00C70142"/>
    <w:rsid w:val="00C73085"/>
    <w:rsid w:val="00C73B36"/>
    <w:rsid w:val="00C75EAB"/>
    <w:rsid w:val="00C765E6"/>
    <w:rsid w:val="00C81EA5"/>
    <w:rsid w:val="00C841F6"/>
    <w:rsid w:val="00C84EA1"/>
    <w:rsid w:val="00C85141"/>
    <w:rsid w:val="00C85457"/>
    <w:rsid w:val="00C874D4"/>
    <w:rsid w:val="00C9775F"/>
    <w:rsid w:val="00C97961"/>
    <w:rsid w:val="00CA2381"/>
    <w:rsid w:val="00CA5B0A"/>
    <w:rsid w:val="00CA5DA7"/>
    <w:rsid w:val="00CA6D59"/>
    <w:rsid w:val="00CB0C23"/>
    <w:rsid w:val="00CB0DB9"/>
    <w:rsid w:val="00CB61D8"/>
    <w:rsid w:val="00CC0400"/>
    <w:rsid w:val="00CC1A00"/>
    <w:rsid w:val="00CC1DA1"/>
    <w:rsid w:val="00CC2391"/>
    <w:rsid w:val="00CC2437"/>
    <w:rsid w:val="00CC2C84"/>
    <w:rsid w:val="00CC32D9"/>
    <w:rsid w:val="00CC3573"/>
    <w:rsid w:val="00CC5AB5"/>
    <w:rsid w:val="00CD31A6"/>
    <w:rsid w:val="00CD3E2B"/>
    <w:rsid w:val="00CD4EBE"/>
    <w:rsid w:val="00CD6C33"/>
    <w:rsid w:val="00CE2391"/>
    <w:rsid w:val="00CF0C5C"/>
    <w:rsid w:val="00CF1982"/>
    <w:rsid w:val="00CF241C"/>
    <w:rsid w:val="00CF5770"/>
    <w:rsid w:val="00D00B76"/>
    <w:rsid w:val="00D04CB3"/>
    <w:rsid w:val="00D05B62"/>
    <w:rsid w:val="00D07966"/>
    <w:rsid w:val="00D07E27"/>
    <w:rsid w:val="00D13E6F"/>
    <w:rsid w:val="00D16A1E"/>
    <w:rsid w:val="00D235A5"/>
    <w:rsid w:val="00D241D1"/>
    <w:rsid w:val="00D2654B"/>
    <w:rsid w:val="00D30446"/>
    <w:rsid w:val="00D334E7"/>
    <w:rsid w:val="00D347F0"/>
    <w:rsid w:val="00D36377"/>
    <w:rsid w:val="00D40A8E"/>
    <w:rsid w:val="00D429FF"/>
    <w:rsid w:val="00D43A6D"/>
    <w:rsid w:val="00D52102"/>
    <w:rsid w:val="00D548BB"/>
    <w:rsid w:val="00D55ED5"/>
    <w:rsid w:val="00D55FA9"/>
    <w:rsid w:val="00D61571"/>
    <w:rsid w:val="00D63EA5"/>
    <w:rsid w:val="00D64240"/>
    <w:rsid w:val="00D73058"/>
    <w:rsid w:val="00D74615"/>
    <w:rsid w:val="00D74F4D"/>
    <w:rsid w:val="00D76CF0"/>
    <w:rsid w:val="00D77CAA"/>
    <w:rsid w:val="00D81D96"/>
    <w:rsid w:val="00D827DA"/>
    <w:rsid w:val="00D82D1E"/>
    <w:rsid w:val="00D83358"/>
    <w:rsid w:val="00D86D4D"/>
    <w:rsid w:val="00D8740B"/>
    <w:rsid w:val="00D911B5"/>
    <w:rsid w:val="00D92002"/>
    <w:rsid w:val="00D931EC"/>
    <w:rsid w:val="00D93CBB"/>
    <w:rsid w:val="00D93D67"/>
    <w:rsid w:val="00D94F91"/>
    <w:rsid w:val="00D959D4"/>
    <w:rsid w:val="00D95A2E"/>
    <w:rsid w:val="00DA18B4"/>
    <w:rsid w:val="00DB0F3D"/>
    <w:rsid w:val="00DB47F0"/>
    <w:rsid w:val="00DB4C5B"/>
    <w:rsid w:val="00DB6DC4"/>
    <w:rsid w:val="00DB762C"/>
    <w:rsid w:val="00DC2F51"/>
    <w:rsid w:val="00DD7209"/>
    <w:rsid w:val="00DE0866"/>
    <w:rsid w:val="00DE0968"/>
    <w:rsid w:val="00DE11E0"/>
    <w:rsid w:val="00DE552B"/>
    <w:rsid w:val="00DF2A28"/>
    <w:rsid w:val="00E005F7"/>
    <w:rsid w:val="00E01AE6"/>
    <w:rsid w:val="00E0311C"/>
    <w:rsid w:val="00E04D76"/>
    <w:rsid w:val="00E054BD"/>
    <w:rsid w:val="00E065BA"/>
    <w:rsid w:val="00E127D8"/>
    <w:rsid w:val="00E14B40"/>
    <w:rsid w:val="00E14E00"/>
    <w:rsid w:val="00E151C7"/>
    <w:rsid w:val="00E22960"/>
    <w:rsid w:val="00E2356A"/>
    <w:rsid w:val="00E26BC9"/>
    <w:rsid w:val="00E2789F"/>
    <w:rsid w:val="00E30BDB"/>
    <w:rsid w:val="00E30FA1"/>
    <w:rsid w:val="00E32417"/>
    <w:rsid w:val="00E32720"/>
    <w:rsid w:val="00E34611"/>
    <w:rsid w:val="00E34D72"/>
    <w:rsid w:val="00E35216"/>
    <w:rsid w:val="00E45B82"/>
    <w:rsid w:val="00E45EFD"/>
    <w:rsid w:val="00E463B1"/>
    <w:rsid w:val="00E473DA"/>
    <w:rsid w:val="00E50511"/>
    <w:rsid w:val="00E55676"/>
    <w:rsid w:val="00E60C5C"/>
    <w:rsid w:val="00E6130E"/>
    <w:rsid w:val="00E6207D"/>
    <w:rsid w:val="00E62139"/>
    <w:rsid w:val="00E62895"/>
    <w:rsid w:val="00E64BCE"/>
    <w:rsid w:val="00E66515"/>
    <w:rsid w:val="00E70972"/>
    <w:rsid w:val="00E71106"/>
    <w:rsid w:val="00E719C5"/>
    <w:rsid w:val="00E71CC6"/>
    <w:rsid w:val="00E7659A"/>
    <w:rsid w:val="00E772F4"/>
    <w:rsid w:val="00E82EC4"/>
    <w:rsid w:val="00E86487"/>
    <w:rsid w:val="00E8654E"/>
    <w:rsid w:val="00E9002A"/>
    <w:rsid w:val="00E9568E"/>
    <w:rsid w:val="00E9636A"/>
    <w:rsid w:val="00E97670"/>
    <w:rsid w:val="00EA192D"/>
    <w:rsid w:val="00EA2708"/>
    <w:rsid w:val="00EA46FC"/>
    <w:rsid w:val="00EA4C7A"/>
    <w:rsid w:val="00EA6CA5"/>
    <w:rsid w:val="00EA721B"/>
    <w:rsid w:val="00EB18F3"/>
    <w:rsid w:val="00EB20A8"/>
    <w:rsid w:val="00EB20DF"/>
    <w:rsid w:val="00EB3250"/>
    <w:rsid w:val="00EC123C"/>
    <w:rsid w:val="00EC4672"/>
    <w:rsid w:val="00EC55CD"/>
    <w:rsid w:val="00EC5D19"/>
    <w:rsid w:val="00ED0B8E"/>
    <w:rsid w:val="00ED2A41"/>
    <w:rsid w:val="00ED3CC0"/>
    <w:rsid w:val="00ED3EC6"/>
    <w:rsid w:val="00ED675B"/>
    <w:rsid w:val="00ED6AFF"/>
    <w:rsid w:val="00EE4CDB"/>
    <w:rsid w:val="00EE742E"/>
    <w:rsid w:val="00EF119F"/>
    <w:rsid w:val="00EF1D8F"/>
    <w:rsid w:val="00EF2F9A"/>
    <w:rsid w:val="00EF3031"/>
    <w:rsid w:val="00EF3987"/>
    <w:rsid w:val="00EF3BD6"/>
    <w:rsid w:val="00EF4C78"/>
    <w:rsid w:val="00EF563E"/>
    <w:rsid w:val="00EF66D8"/>
    <w:rsid w:val="00F0292E"/>
    <w:rsid w:val="00F02C31"/>
    <w:rsid w:val="00F07A72"/>
    <w:rsid w:val="00F103BD"/>
    <w:rsid w:val="00F11447"/>
    <w:rsid w:val="00F12E8B"/>
    <w:rsid w:val="00F14891"/>
    <w:rsid w:val="00F17766"/>
    <w:rsid w:val="00F215C8"/>
    <w:rsid w:val="00F22ED6"/>
    <w:rsid w:val="00F247A2"/>
    <w:rsid w:val="00F249A9"/>
    <w:rsid w:val="00F249FB"/>
    <w:rsid w:val="00F26F9E"/>
    <w:rsid w:val="00F315A2"/>
    <w:rsid w:val="00F35AC6"/>
    <w:rsid w:val="00F4173D"/>
    <w:rsid w:val="00F44DD6"/>
    <w:rsid w:val="00F44EE2"/>
    <w:rsid w:val="00F461F0"/>
    <w:rsid w:val="00F50EF9"/>
    <w:rsid w:val="00F53AD1"/>
    <w:rsid w:val="00F60838"/>
    <w:rsid w:val="00F6377A"/>
    <w:rsid w:val="00F63FDD"/>
    <w:rsid w:val="00F64AB3"/>
    <w:rsid w:val="00F6702F"/>
    <w:rsid w:val="00F71A50"/>
    <w:rsid w:val="00F73A44"/>
    <w:rsid w:val="00F73B57"/>
    <w:rsid w:val="00F7457B"/>
    <w:rsid w:val="00F83B71"/>
    <w:rsid w:val="00F914C0"/>
    <w:rsid w:val="00F91D2A"/>
    <w:rsid w:val="00F92414"/>
    <w:rsid w:val="00F94510"/>
    <w:rsid w:val="00F952E5"/>
    <w:rsid w:val="00F970C8"/>
    <w:rsid w:val="00F97D68"/>
    <w:rsid w:val="00FA086D"/>
    <w:rsid w:val="00FA3440"/>
    <w:rsid w:val="00FA3926"/>
    <w:rsid w:val="00FA5ED7"/>
    <w:rsid w:val="00FA7AE9"/>
    <w:rsid w:val="00FB29F0"/>
    <w:rsid w:val="00FB2E33"/>
    <w:rsid w:val="00FB30B2"/>
    <w:rsid w:val="00FB43A4"/>
    <w:rsid w:val="00FB4B18"/>
    <w:rsid w:val="00FC115C"/>
    <w:rsid w:val="00FC711B"/>
    <w:rsid w:val="00FD0257"/>
    <w:rsid w:val="00FD77EC"/>
    <w:rsid w:val="00FE1431"/>
    <w:rsid w:val="00FE1ADC"/>
    <w:rsid w:val="00FE3058"/>
    <w:rsid w:val="00FE3DF2"/>
    <w:rsid w:val="00FE6AEF"/>
    <w:rsid w:val="00FF07F8"/>
    <w:rsid w:val="00FF3E47"/>
    <w:rsid w:val="00FF3EE0"/>
    <w:rsid w:val="00FF410E"/>
    <w:rsid w:val="00FF6862"/>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0C027"/>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aliases w:val="2 Спс точк,8т рис,ПАРАГРАФ,References,List Paragraph,ТекстМой,Рис,ВКР!,List Paragraph1,Средняя сетка 1 - Акцент 21,Цветной список - Акцент 11"/>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aliases w:val="2 Спс точк Знак,8т рис Знак,ПАРАГРАФ Знак,References Знак,List Paragraph Знак,ТекстМой Знак,Рис Знак,ВКР! Знак,List Paragraph1 Знак,Средняя сетка 1 - Акцент 21 Знак,Цветной список - Акцент 11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 w:type="character" w:customStyle="1" w:styleId="UnresolvedMention">
    <w:name w:val="Unresolved Mention"/>
    <w:basedOn w:val="a0"/>
    <w:uiPriority w:val="99"/>
    <w:semiHidden/>
    <w:unhideWhenUsed/>
    <w:rsid w:val="001A6E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library.wiley.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E77A0-1A93-4471-AF7F-0C39E1F00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26</Pages>
  <Words>6637</Words>
  <Characters>37832</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44381</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Айрапетян Каринэ Петросовна</cp:lastModifiedBy>
  <cp:revision>21</cp:revision>
  <cp:lastPrinted>2017-05-15T11:06:00Z</cp:lastPrinted>
  <dcterms:created xsi:type="dcterms:W3CDTF">2022-09-28T06:43:00Z</dcterms:created>
  <dcterms:modified xsi:type="dcterms:W3CDTF">2024-07-11T08:42:00Z</dcterms:modified>
</cp:coreProperties>
</file>